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2D" w:rsidRDefault="0029222D" w:rsidP="00541C9D">
      <w:pPr>
        <w:jc w:val="center"/>
        <w:rPr>
          <w:bCs/>
          <w:lang w:val="uk-UA"/>
        </w:rPr>
      </w:pPr>
      <w:r>
        <w:rPr>
          <w:bCs/>
          <w:lang w:val="uk-UA"/>
        </w:rPr>
        <w:br/>
      </w:r>
    </w:p>
    <w:p w:rsidR="0029222D" w:rsidRPr="0029222D" w:rsidRDefault="0029222D" w:rsidP="0029222D">
      <w:pPr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ЗАТВЕРДЖЕНО:</w:t>
      </w:r>
      <w:r>
        <w:rPr>
          <w:b/>
          <w:bCs/>
          <w:lang w:val="uk-UA"/>
        </w:rPr>
        <w:t xml:space="preserve">                                                                         </w:t>
      </w:r>
      <w:r>
        <w:rPr>
          <w:b/>
          <w:bCs/>
          <w:u w:val="single"/>
          <w:lang w:val="uk-UA"/>
        </w:rPr>
        <w:t>ЗАТВЕРДЖЕНО:</w:t>
      </w: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Pr="00236338" w:rsidRDefault="00236338" w:rsidP="00236338">
      <w:pPr>
        <w:rPr>
          <w:b/>
          <w:bCs/>
          <w:lang w:val="uk-UA"/>
        </w:rPr>
      </w:pPr>
      <w:r w:rsidRPr="00236338">
        <w:rPr>
          <w:b/>
          <w:bCs/>
          <w:lang w:val="uk-UA"/>
        </w:rPr>
        <w:t>Начальник Управління                                                              Голова ФФМХ</w:t>
      </w:r>
    </w:p>
    <w:p w:rsidR="00236338" w:rsidRPr="00236338" w:rsidRDefault="00EB4192" w:rsidP="00236338">
      <w:pPr>
        <w:rPr>
          <w:b/>
          <w:bC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CAB6E28" wp14:editId="67ADC59A">
            <wp:simplePos x="0" y="0"/>
            <wp:positionH relativeFrom="column">
              <wp:posOffset>3163570</wp:posOffset>
            </wp:positionH>
            <wp:positionV relativeFrom="paragraph">
              <wp:posOffset>51435</wp:posOffset>
            </wp:positionV>
            <wp:extent cx="1168400" cy="1123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338" w:rsidRPr="00236338">
        <w:rPr>
          <w:b/>
          <w:bCs/>
          <w:lang w:val="uk-UA"/>
        </w:rPr>
        <w:t>з питань фізичної культури</w:t>
      </w:r>
    </w:p>
    <w:p w:rsidR="00236338" w:rsidRPr="00236338" w:rsidRDefault="00EB4192" w:rsidP="00236338">
      <w:pPr>
        <w:rPr>
          <w:b/>
          <w:bC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10829351" wp14:editId="7C5A5341">
            <wp:simplePos x="0" y="0"/>
            <wp:positionH relativeFrom="column">
              <wp:posOffset>4328795</wp:posOffset>
            </wp:positionH>
            <wp:positionV relativeFrom="paragraph">
              <wp:posOffset>134620</wp:posOffset>
            </wp:positionV>
            <wp:extent cx="752475" cy="589280"/>
            <wp:effectExtent l="0" t="0" r="9525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338" w:rsidRPr="00236338">
        <w:rPr>
          <w:b/>
          <w:bCs/>
          <w:lang w:val="uk-UA"/>
        </w:rPr>
        <w:t>та спорту Харківської міської ради</w:t>
      </w:r>
    </w:p>
    <w:p w:rsidR="00236338" w:rsidRPr="00236338" w:rsidRDefault="00236338" w:rsidP="00236338">
      <w:pPr>
        <w:rPr>
          <w:b/>
          <w:bCs/>
          <w:lang w:val="uk-UA"/>
        </w:rPr>
      </w:pPr>
    </w:p>
    <w:p w:rsidR="00236338" w:rsidRDefault="00236338" w:rsidP="00236338">
      <w:pPr>
        <w:rPr>
          <w:b/>
          <w:bCs/>
          <w:lang w:val="uk-UA"/>
        </w:rPr>
      </w:pPr>
      <w:r w:rsidRPr="00236338">
        <w:rPr>
          <w:b/>
          <w:bCs/>
          <w:lang w:val="uk-UA"/>
        </w:rPr>
        <w:t>_________________  К.М. Курашов</w:t>
      </w:r>
      <w:r>
        <w:rPr>
          <w:b/>
          <w:bCs/>
          <w:lang w:val="uk-UA"/>
        </w:rPr>
        <w:t xml:space="preserve">                                         </w:t>
      </w:r>
      <w:r w:rsidR="00EB4192">
        <w:rPr>
          <w:b/>
          <w:bCs/>
          <w:lang w:val="uk-UA"/>
        </w:rPr>
        <w:t xml:space="preserve">                             </w:t>
      </w:r>
      <w:r>
        <w:rPr>
          <w:b/>
          <w:bCs/>
          <w:lang w:val="uk-UA"/>
        </w:rPr>
        <w:t xml:space="preserve">    В.В.Панов</w:t>
      </w:r>
    </w:p>
    <w:p w:rsidR="00202569" w:rsidRDefault="00202569" w:rsidP="00236338">
      <w:pPr>
        <w:rPr>
          <w:b/>
          <w:bCs/>
          <w:lang w:val="uk-UA"/>
        </w:rPr>
      </w:pPr>
    </w:p>
    <w:p w:rsidR="00202569" w:rsidRDefault="00202569" w:rsidP="00236338">
      <w:pPr>
        <w:rPr>
          <w:b/>
          <w:bCs/>
          <w:lang w:val="uk-UA"/>
        </w:rPr>
      </w:pPr>
    </w:p>
    <w:p w:rsidR="00202569" w:rsidRDefault="00202569" w:rsidP="00236338">
      <w:pPr>
        <w:rPr>
          <w:b/>
          <w:bCs/>
          <w:lang w:val="uk-UA"/>
        </w:rPr>
      </w:pPr>
      <w:bookmarkStart w:id="0" w:name="_GoBack"/>
      <w:bookmarkEnd w:id="0"/>
    </w:p>
    <w:p w:rsidR="00202569" w:rsidRDefault="00202569" w:rsidP="00236338">
      <w:pPr>
        <w:rPr>
          <w:b/>
          <w:bCs/>
          <w:lang w:val="uk-UA"/>
        </w:rPr>
      </w:pPr>
    </w:p>
    <w:p w:rsidR="00202569" w:rsidRDefault="00202569" w:rsidP="00236338">
      <w:pPr>
        <w:rPr>
          <w:b/>
          <w:bCs/>
          <w:lang w:val="uk-UA"/>
        </w:rPr>
      </w:pPr>
    </w:p>
    <w:p w:rsidR="00202569" w:rsidRDefault="00202569" w:rsidP="00236338">
      <w:pPr>
        <w:rPr>
          <w:b/>
          <w:bCs/>
          <w:lang w:val="uk-UA"/>
        </w:rPr>
      </w:pPr>
    </w:p>
    <w:p w:rsidR="00202569" w:rsidRDefault="005E6B2F" w:rsidP="00236338">
      <w:pPr>
        <w:rPr>
          <w:b/>
          <w:bCs/>
          <w:u w:val="single"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</w:t>
      </w:r>
      <w:r w:rsidR="000122EC">
        <w:rPr>
          <w:b/>
          <w:bCs/>
          <w:u w:val="single"/>
          <w:lang w:val="uk-UA"/>
        </w:rPr>
        <w:t>ЗАТВЕРДЖЕНО:</w:t>
      </w:r>
    </w:p>
    <w:p w:rsidR="000122EC" w:rsidRDefault="000122EC" w:rsidP="00236338">
      <w:pPr>
        <w:rPr>
          <w:b/>
          <w:bCs/>
          <w:u w:val="single"/>
          <w:lang w:val="uk-UA"/>
        </w:rPr>
      </w:pPr>
    </w:p>
    <w:p w:rsidR="000122EC" w:rsidRPr="000122EC" w:rsidRDefault="005E6B2F" w:rsidP="00236338">
      <w:pPr>
        <w:rPr>
          <w:b/>
          <w:bC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3038D3BC" wp14:editId="0F1F952A">
            <wp:simplePos x="0" y="0"/>
            <wp:positionH relativeFrom="column">
              <wp:posOffset>2957195</wp:posOffset>
            </wp:positionH>
            <wp:positionV relativeFrom="paragraph">
              <wp:posOffset>158115</wp:posOffset>
            </wp:positionV>
            <wp:extent cx="1019175" cy="99299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219" cy="993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uk-UA"/>
        </w:rPr>
        <w:t xml:space="preserve">                                                                                                            </w:t>
      </w:r>
      <w:r w:rsidR="000122EC" w:rsidRPr="000122EC">
        <w:rPr>
          <w:b/>
          <w:bCs/>
          <w:lang w:val="uk-UA"/>
        </w:rPr>
        <w:t>Го</w:t>
      </w:r>
      <w:r w:rsidR="000122EC">
        <w:rPr>
          <w:b/>
          <w:bCs/>
          <w:lang w:val="uk-UA"/>
        </w:rPr>
        <w:t>лова ХОАФ</w:t>
      </w:r>
    </w:p>
    <w:p w:rsidR="00202569" w:rsidRDefault="00202569" w:rsidP="00236338">
      <w:pPr>
        <w:rPr>
          <w:b/>
          <w:bCs/>
          <w:lang w:val="uk-UA"/>
        </w:rPr>
      </w:pPr>
    </w:p>
    <w:p w:rsidR="005E6B2F" w:rsidRDefault="00C37D81" w:rsidP="00236338">
      <w:pPr>
        <w:rPr>
          <w:b/>
          <w:bC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 wp14:anchorId="3058C7AA" wp14:editId="58F08EB6">
            <wp:simplePos x="0" y="0"/>
            <wp:positionH relativeFrom="column">
              <wp:posOffset>4023995</wp:posOffset>
            </wp:positionH>
            <wp:positionV relativeFrom="paragraph">
              <wp:posOffset>102870</wp:posOffset>
            </wp:positionV>
            <wp:extent cx="971550" cy="4857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2EC">
        <w:rPr>
          <w:b/>
          <w:bCs/>
          <w:lang w:val="uk-UA"/>
        </w:rPr>
        <w:t xml:space="preserve">                                 </w:t>
      </w:r>
      <w:r w:rsidR="005E6B2F">
        <w:rPr>
          <w:b/>
          <w:bCs/>
          <w:lang w:val="uk-UA"/>
        </w:rPr>
        <w:t xml:space="preserve">                                                                                                </w:t>
      </w:r>
    </w:p>
    <w:p w:rsidR="000122EC" w:rsidRDefault="005E6B2F" w:rsidP="00236338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                                                         </w:t>
      </w:r>
      <w:r w:rsidR="000122EC">
        <w:rPr>
          <w:b/>
          <w:bCs/>
          <w:lang w:val="uk-UA"/>
        </w:rPr>
        <w:t xml:space="preserve">  О.В. Чігрінов</w:t>
      </w:r>
    </w:p>
    <w:p w:rsidR="000122EC" w:rsidRDefault="000122EC" w:rsidP="00236338">
      <w:pPr>
        <w:rPr>
          <w:b/>
          <w:bCs/>
          <w:lang w:val="uk-UA"/>
        </w:rPr>
      </w:pPr>
    </w:p>
    <w:p w:rsidR="000122EC" w:rsidRDefault="000122EC" w:rsidP="00236338">
      <w:pPr>
        <w:rPr>
          <w:b/>
          <w:bCs/>
          <w:lang w:val="uk-UA"/>
        </w:rPr>
      </w:pPr>
    </w:p>
    <w:p w:rsidR="000122EC" w:rsidRDefault="000122EC" w:rsidP="00236338">
      <w:pPr>
        <w:rPr>
          <w:b/>
          <w:bCs/>
          <w:lang w:val="uk-UA"/>
        </w:rPr>
      </w:pPr>
    </w:p>
    <w:p w:rsidR="000122EC" w:rsidRDefault="000122EC" w:rsidP="00236338">
      <w:pPr>
        <w:rPr>
          <w:b/>
          <w:bCs/>
          <w:lang w:val="uk-UA"/>
        </w:rPr>
      </w:pPr>
    </w:p>
    <w:p w:rsidR="000122EC" w:rsidRDefault="000122EC" w:rsidP="00236338">
      <w:pPr>
        <w:rPr>
          <w:b/>
          <w:bCs/>
          <w:lang w:val="uk-UA"/>
        </w:rPr>
      </w:pPr>
    </w:p>
    <w:p w:rsidR="000122EC" w:rsidRDefault="000122EC" w:rsidP="00236338">
      <w:pPr>
        <w:rPr>
          <w:b/>
          <w:bCs/>
          <w:lang w:val="uk-UA"/>
        </w:rPr>
      </w:pPr>
    </w:p>
    <w:p w:rsidR="00202569" w:rsidRDefault="00202569" w:rsidP="00236338">
      <w:pPr>
        <w:rPr>
          <w:b/>
          <w:bCs/>
          <w:lang w:val="uk-UA"/>
        </w:rPr>
      </w:pPr>
    </w:p>
    <w:p w:rsidR="00202569" w:rsidRDefault="00202569" w:rsidP="0020256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ПОЛОЖЕННЯ</w:t>
      </w:r>
    </w:p>
    <w:p w:rsidR="00202569" w:rsidRDefault="00202569" w:rsidP="0020256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 проведення Кубку з міні-футболу</w:t>
      </w:r>
    </w:p>
    <w:p w:rsidR="00202569" w:rsidRPr="00236338" w:rsidRDefault="00202569" w:rsidP="0020256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пам’яті  А.М. Панова</w:t>
      </w: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29222D" w:rsidRDefault="0029222D" w:rsidP="00541C9D">
      <w:pPr>
        <w:jc w:val="center"/>
        <w:rPr>
          <w:bCs/>
          <w:lang w:val="uk-UA"/>
        </w:rPr>
      </w:pPr>
    </w:p>
    <w:p w:rsidR="000122EC" w:rsidRDefault="000122EC" w:rsidP="005E6B2F">
      <w:pPr>
        <w:rPr>
          <w:b/>
          <w:bCs/>
          <w:lang w:val="uk-UA"/>
        </w:rPr>
      </w:pPr>
    </w:p>
    <w:p w:rsidR="000122EC" w:rsidRDefault="000122EC" w:rsidP="00202569">
      <w:pPr>
        <w:jc w:val="center"/>
        <w:rPr>
          <w:b/>
          <w:bCs/>
          <w:lang w:val="uk-UA"/>
        </w:rPr>
      </w:pPr>
    </w:p>
    <w:p w:rsidR="0029222D" w:rsidRPr="00202569" w:rsidRDefault="00202569" w:rsidP="00202569">
      <w:pPr>
        <w:jc w:val="center"/>
        <w:rPr>
          <w:b/>
          <w:bCs/>
          <w:lang w:val="uk-UA"/>
        </w:rPr>
      </w:pPr>
      <w:r w:rsidRPr="00202569">
        <w:rPr>
          <w:b/>
          <w:bCs/>
          <w:lang w:val="uk-UA"/>
        </w:rPr>
        <w:t>Харків - 2019</w:t>
      </w:r>
    </w:p>
    <w:p w:rsidR="0029222D" w:rsidRDefault="0029222D" w:rsidP="00541C9D">
      <w:pPr>
        <w:jc w:val="center"/>
        <w:rPr>
          <w:bCs/>
          <w:lang w:val="uk-UA"/>
        </w:rPr>
      </w:pPr>
    </w:p>
    <w:p w:rsidR="00541C9D" w:rsidRPr="00541C9D" w:rsidRDefault="00541C9D" w:rsidP="00541C9D">
      <w:pPr>
        <w:jc w:val="center"/>
        <w:rPr>
          <w:bCs/>
          <w:lang w:val="uk-UA"/>
        </w:rPr>
      </w:pPr>
      <w:r w:rsidRPr="00541C9D">
        <w:rPr>
          <w:bCs/>
          <w:lang w:val="uk-UA"/>
        </w:rPr>
        <w:t>-2-</w:t>
      </w:r>
    </w:p>
    <w:p w:rsidR="00541C9D" w:rsidRPr="00541C9D" w:rsidRDefault="00541C9D" w:rsidP="00890672">
      <w:pPr>
        <w:rPr>
          <w:b/>
          <w:bCs/>
          <w:lang w:val="uk-UA"/>
        </w:rPr>
      </w:pPr>
    </w:p>
    <w:p w:rsidR="00541C9D" w:rsidRPr="00541C9D" w:rsidRDefault="00541C9D" w:rsidP="00541C9D">
      <w:pPr>
        <w:jc w:val="center"/>
        <w:rPr>
          <w:b/>
          <w:bCs/>
          <w:lang w:val="uk-UA"/>
        </w:rPr>
      </w:pPr>
    </w:p>
    <w:p w:rsidR="00541C9D" w:rsidRPr="00541C9D" w:rsidRDefault="00541C9D" w:rsidP="00541C9D">
      <w:pPr>
        <w:numPr>
          <w:ilvl w:val="0"/>
          <w:numId w:val="2"/>
        </w:numPr>
        <w:jc w:val="both"/>
        <w:rPr>
          <w:b/>
          <w:bCs/>
          <w:lang w:val="uk-UA"/>
        </w:rPr>
      </w:pPr>
      <w:r w:rsidRPr="00541C9D">
        <w:rPr>
          <w:b/>
          <w:bCs/>
          <w:lang w:val="uk-UA"/>
        </w:rPr>
        <w:t>МЕТА І ЗАДАЧІ</w:t>
      </w:r>
    </w:p>
    <w:p w:rsidR="00541C9D" w:rsidRPr="00541C9D" w:rsidRDefault="00541C9D" w:rsidP="00541C9D">
      <w:pPr>
        <w:ind w:left="2832"/>
        <w:jc w:val="both"/>
        <w:rPr>
          <w:b/>
          <w:bCs/>
          <w:lang w:val="uk-UA"/>
        </w:rPr>
      </w:pPr>
    </w:p>
    <w:p w:rsidR="00541C9D" w:rsidRPr="00541C9D" w:rsidRDefault="00541C9D" w:rsidP="00541C9D">
      <w:pPr>
        <w:pStyle w:val="a3"/>
        <w:ind w:left="0" w:firstLine="426"/>
        <w:rPr>
          <w:lang w:val="uk-UA"/>
        </w:rPr>
      </w:pPr>
      <w:r w:rsidRPr="00541C9D">
        <w:rPr>
          <w:lang w:val="uk-UA"/>
        </w:rPr>
        <w:t xml:space="preserve">1.1. </w:t>
      </w:r>
      <w:r w:rsidR="00994363">
        <w:rPr>
          <w:lang w:val="uk-UA"/>
        </w:rPr>
        <w:t xml:space="preserve">Кубок / далі </w:t>
      </w:r>
      <w:r w:rsidRPr="00541C9D">
        <w:rPr>
          <w:lang w:val="uk-UA"/>
        </w:rPr>
        <w:t>Турнір</w:t>
      </w:r>
      <w:r w:rsidR="00994363">
        <w:rPr>
          <w:lang w:val="uk-UA"/>
        </w:rPr>
        <w:t>/</w:t>
      </w:r>
      <w:r w:rsidRPr="00541C9D">
        <w:rPr>
          <w:lang w:val="uk-UA"/>
        </w:rPr>
        <w:t xml:space="preserve"> проводиться з метою вшанування пам’яті дитячого тренера  Панова Аркадія Миколайовича ,популяризації футзалу/міні-футболу/, зміцнення дружби, підвищення рівня майстерності юних футболістів. </w:t>
      </w:r>
    </w:p>
    <w:p w:rsidR="00541C9D" w:rsidRPr="00541C9D" w:rsidRDefault="00541C9D" w:rsidP="00541C9D">
      <w:pPr>
        <w:numPr>
          <w:ilvl w:val="0"/>
          <w:numId w:val="2"/>
        </w:numPr>
        <w:jc w:val="both"/>
        <w:rPr>
          <w:b/>
          <w:bCs/>
          <w:lang w:val="uk-UA"/>
        </w:rPr>
      </w:pPr>
      <w:r w:rsidRPr="00541C9D">
        <w:rPr>
          <w:b/>
          <w:bCs/>
          <w:lang w:val="uk-UA"/>
        </w:rPr>
        <w:t>КЕРІВНИЦТВО ТУРНІРУ</w:t>
      </w:r>
    </w:p>
    <w:p w:rsidR="00541C9D" w:rsidRPr="00541C9D" w:rsidRDefault="00541C9D" w:rsidP="00541C9D">
      <w:pPr>
        <w:ind w:left="2832"/>
        <w:jc w:val="both"/>
        <w:rPr>
          <w:b/>
          <w:bCs/>
          <w:lang w:val="uk-UA"/>
        </w:rPr>
      </w:pPr>
    </w:p>
    <w:p w:rsidR="00541C9D" w:rsidRPr="00541C9D" w:rsidRDefault="00541C9D" w:rsidP="00541C9D">
      <w:pPr>
        <w:pStyle w:val="a3"/>
        <w:ind w:left="0" w:firstLine="360"/>
        <w:rPr>
          <w:lang w:val="uk-UA"/>
        </w:rPr>
      </w:pPr>
      <w:r w:rsidRPr="00541C9D">
        <w:rPr>
          <w:lang w:val="uk-UA"/>
        </w:rPr>
        <w:t>2.1. Турнір проводиться за підтримки Управління з питань ФК та спорту Харківської міської ради ( далі Управління), Федерації футболу міста Харкова ( далі ФФМХ) та Харківської обласної асоціації футзалу (мині-футболу) ( далі ХОАФ);</w:t>
      </w:r>
    </w:p>
    <w:p w:rsidR="00541C9D" w:rsidRPr="00541C9D" w:rsidRDefault="00541C9D" w:rsidP="00541C9D">
      <w:pPr>
        <w:pStyle w:val="a3"/>
        <w:ind w:left="0" w:firstLine="360"/>
        <w:rPr>
          <w:lang w:val="uk-UA"/>
        </w:rPr>
      </w:pPr>
      <w:r w:rsidRPr="00541C9D">
        <w:rPr>
          <w:lang w:val="uk-UA"/>
        </w:rPr>
        <w:t>2.2. Безпосереднє керівництво, організацію та проведення турніру здійснює комітет дитячо-юнацького футзалу ( далі Комітет) ХОАФ та  Міська дитячо-юнацька футбольна ліга /далі МДЮФЛ/ .</w:t>
      </w:r>
    </w:p>
    <w:p w:rsidR="00541C9D" w:rsidRPr="00541C9D" w:rsidRDefault="00541C9D" w:rsidP="00541C9D">
      <w:pPr>
        <w:pStyle w:val="a3"/>
        <w:ind w:left="0" w:firstLine="360"/>
        <w:rPr>
          <w:lang w:val="uk-UA"/>
        </w:rPr>
      </w:pPr>
      <w:r w:rsidRPr="00541C9D">
        <w:rPr>
          <w:lang w:val="uk-UA"/>
        </w:rPr>
        <w:t xml:space="preserve">2.3.  Турнір проводиться у відповідності з принципами «Чесної гри», згідно з календарем, затвердженим Комітетом та МДЮФЛ;  </w:t>
      </w:r>
    </w:p>
    <w:p w:rsidR="00541C9D" w:rsidRPr="00541C9D" w:rsidRDefault="00541C9D" w:rsidP="00541C9D">
      <w:pPr>
        <w:pStyle w:val="a3"/>
        <w:ind w:left="0" w:firstLine="360"/>
        <w:rPr>
          <w:lang w:val="uk-UA"/>
        </w:rPr>
      </w:pPr>
      <w:r w:rsidRPr="00541C9D">
        <w:rPr>
          <w:lang w:val="uk-UA"/>
        </w:rPr>
        <w:t>2.4.   Оперативний контроль за організацією та проведенням  турніру покладається на  ФФМХ, ХОАФ та головну суддівську колегію.</w:t>
      </w:r>
    </w:p>
    <w:p w:rsidR="00541C9D" w:rsidRPr="00541C9D" w:rsidRDefault="00541C9D" w:rsidP="00541C9D">
      <w:pPr>
        <w:pStyle w:val="a3"/>
        <w:ind w:left="0" w:firstLine="360"/>
        <w:jc w:val="both"/>
        <w:rPr>
          <w:lang w:val="uk-UA"/>
        </w:rPr>
      </w:pPr>
    </w:p>
    <w:p w:rsidR="00541C9D" w:rsidRPr="00541C9D" w:rsidRDefault="00541C9D" w:rsidP="00541C9D">
      <w:pPr>
        <w:pStyle w:val="a3"/>
        <w:ind w:left="2124" w:firstLine="708"/>
        <w:jc w:val="both"/>
        <w:rPr>
          <w:b/>
          <w:bCs/>
          <w:lang w:val="uk-UA"/>
        </w:rPr>
      </w:pPr>
      <w:r w:rsidRPr="00541C9D">
        <w:rPr>
          <w:b/>
          <w:bCs/>
          <w:lang w:val="uk-UA"/>
        </w:rPr>
        <w:t>3. ТЕРМІН ПРОВЕДЕННЯ</w:t>
      </w:r>
    </w:p>
    <w:p w:rsidR="00541C9D" w:rsidRDefault="00541C9D" w:rsidP="00541C9D">
      <w:pPr>
        <w:pStyle w:val="a3"/>
        <w:ind w:left="0" w:firstLine="360"/>
        <w:rPr>
          <w:b/>
          <w:lang w:val="uk-UA"/>
        </w:rPr>
      </w:pPr>
      <w:r w:rsidRPr="00541C9D">
        <w:rPr>
          <w:lang w:val="uk-UA"/>
        </w:rPr>
        <w:t xml:space="preserve">3.1. Турнір проводиться у м. Харкові  </w:t>
      </w:r>
      <w:r w:rsidR="00CF477B" w:rsidRPr="00CF477B">
        <w:rPr>
          <w:b/>
          <w:lang w:val="uk-UA"/>
        </w:rPr>
        <w:t>11</w:t>
      </w:r>
      <w:r w:rsidRPr="00CF477B">
        <w:rPr>
          <w:b/>
          <w:lang w:val="uk-UA"/>
        </w:rPr>
        <w:t>-1</w:t>
      </w:r>
      <w:r w:rsidR="00CF477B" w:rsidRPr="00CF477B">
        <w:rPr>
          <w:b/>
          <w:lang w:val="uk-UA"/>
        </w:rPr>
        <w:t>2</w:t>
      </w:r>
      <w:r w:rsidRPr="006147CC">
        <w:rPr>
          <w:b/>
          <w:lang w:val="uk-UA"/>
        </w:rPr>
        <w:t xml:space="preserve"> травня 201</w:t>
      </w:r>
      <w:r w:rsidR="00CF477B">
        <w:rPr>
          <w:b/>
          <w:lang w:val="uk-UA"/>
        </w:rPr>
        <w:t>9</w:t>
      </w:r>
      <w:r w:rsidRPr="006147CC">
        <w:rPr>
          <w:b/>
          <w:lang w:val="uk-UA"/>
        </w:rPr>
        <w:t xml:space="preserve"> року</w:t>
      </w:r>
      <w:r w:rsidR="006147CC">
        <w:rPr>
          <w:b/>
          <w:lang w:val="uk-UA"/>
        </w:rPr>
        <w:t xml:space="preserve"> .</w:t>
      </w:r>
    </w:p>
    <w:p w:rsidR="006147CC" w:rsidRPr="00541C9D" w:rsidRDefault="006147CC" w:rsidP="00541C9D">
      <w:pPr>
        <w:pStyle w:val="a3"/>
        <w:ind w:left="0" w:firstLine="360"/>
        <w:rPr>
          <w:b/>
          <w:lang w:val="uk-UA"/>
        </w:rPr>
      </w:pPr>
    </w:p>
    <w:p w:rsidR="00541C9D" w:rsidRPr="00541C9D" w:rsidRDefault="00541C9D" w:rsidP="00541C9D">
      <w:pPr>
        <w:pStyle w:val="a3"/>
        <w:ind w:left="1080"/>
        <w:jc w:val="both"/>
        <w:rPr>
          <w:b/>
          <w:bCs/>
          <w:lang w:val="uk-UA"/>
        </w:rPr>
      </w:pPr>
      <w:r w:rsidRPr="00541C9D">
        <w:rPr>
          <w:b/>
          <w:bCs/>
          <w:lang w:val="uk-UA"/>
        </w:rPr>
        <w:t xml:space="preserve">                       </w:t>
      </w:r>
      <w:r w:rsidR="006147CC">
        <w:rPr>
          <w:b/>
          <w:bCs/>
          <w:lang w:val="uk-UA"/>
        </w:rPr>
        <w:t xml:space="preserve">    </w:t>
      </w:r>
      <w:r w:rsidRPr="00541C9D">
        <w:rPr>
          <w:b/>
          <w:bCs/>
          <w:lang w:val="uk-UA"/>
        </w:rPr>
        <w:t xml:space="preserve">  4. УЧАСНИКИ  ТА  УМОВИ ПРОВЕДЕННЯ ТУРНІРУ  </w:t>
      </w:r>
    </w:p>
    <w:p w:rsidR="00541C9D" w:rsidRPr="00541C9D" w:rsidRDefault="00541C9D" w:rsidP="00541C9D">
      <w:pPr>
        <w:pStyle w:val="a3"/>
        <w:ind w:left="0"/>
        <w:rPr>
          <w:lang w:val="uk-UA"/>
        </w:rPr>
      </w:pPr>
      <w:r w:rsidRPr="00541C9D">
        <w:rPr>
          <w:lang w:val="uk-UA"/>
        </w:rPr>
        <w:t xml:space="preserve">     4.1. До участі в турнірі запрошуються  </w:t>
      </w:r>
      <w:r w:rsidRPr="00541C9D">
        <w:rPr>
          <w:b/>
          <w:lang w:val="uk-UA"/>
        </w:rPr>
        <w:t>команди юнаків 200</w:t>
      </w:r>
      <w:r w:rsidR="00CF477B">
        <w:rPr>
          <w:b/>
          <w:lang w:val="uk-UA"/>
        </w:rPr>
        <w:t>9</w:t>
      </w:r>
      <w:r w:rsidRPr="00541C9D">
        <w:rPr>
          <w:b/>
          <w:lang w:val="uk-UA"/>
        </w:rPr>
        <w:t xml:space="preserve"> року</w:t>
      </w:r>
      <w:r w:rsidRPr="00541C9D">
        <w:rPr>
          <w:lang w:val="uk-UA"/>
        </w:rPr>
        <w:t xml:space="preserve"> народження  провідних  ДЮСШ  м. Харкова. </w:t>
      </w:r>
    </w:p>
    <w:p w:rsidR="00541C9D" w:rsidRPr="00541C9D" w:rsidRDefault="00541C9D" w:rsidP="00541C9D">
      <w:pPr>
        <w:pStyle w:val="a3"/>
        <w:ind w:left="0"/>
        <w:rPr>
          <w:lang w:val="uk-UA"/>
        </w:rPr>
      </w:pPr>
      <w:r w:rsidRPr="00541C9D">
        <w:rPr>
          <w:lang w:val="uk-UA"/>
        </w:rPr>
        <w:t xml:space="preserve">     4.2.  Головний суддя турніру арбітр Національної категорії Глушак С.Ю</w:t>
      </w:r>
    </w:p>
    <w:p w:rsidR="00541C9D" w:rsidRPr="00541C9D" w:rsidRDefault="00541C9D" w:rsidP="00541C9D">
      <w:pPr>
        <w:pStyle w:val="a3"/>
        <w:ind w:left="0"/>
        <w:rPr>
          <w:b/>
          <w:i/>
          <w:lang w:val="uk-UA"/>
        </w:rPr>
      </w:pPr>
      <w:r w:rsidRPr="00541C9D">
        <w:rPr>
          <w:lang w:val="uk-UA"/>
        </w:rPr>
        <w:t xml:space="preserve">     4.3. </w:t>
      </w:r>
      <w:r w:rsidRPr="00541C9D">
        <w:rPr>
          <w:b/>
          <w:lang w:val="uk-UA"/>
        </w:rPr>
        <w:t>Склад команди : 15 футболістів та тренер команди;</w:t>
      </w:r>
    </w:p>
    <w:p w:rsidR="00541C9D" w:rsidRPr="00541C9D" w:rsidRDefault="00541C9D" w:rsidP="00541C9D">
      <w:pPr>
        <w:pStyle w:val="a3"/>
        <w:ind w:left="0"/>
        <w:rPr>
          <w:lang w:val="uk-UA"/>
        </w:rPr>
      </w:pPr>
      <w:r w:rsidRPr="00541C9D">
        <w:rPr>
          <w:lang w:val="uk-UA"/>
        </w:rPr>
        <w:t xml:space="preserve">     4.4. Команди-учасниці зобов’язані надати до КПЗ  наступні документи:</w:t>
      </w:r>
    </w:p>
    <w:p w:rsidR="00541C9D" w:rsidRPr="00541C9D" w:rsidRDefault="00541C9D" w:rsidP="00541C9D">
      <w:pPr>
        <w:pStyle w:val="a3"/>
        <w:numPr>
          <w:ilvl w:val="0"/>
          <w:numId w:val="3"/>
        </w:numPr>
        <w:tabs>
          <w:tab w:val="num" w:pos="900"/>
        </w:tabs>
        <w:spacing w:after="0"/>
        <w:ind w:left="360" w:firstLine="0"/>
        <w:rPr>
          <w:lang w:val="uk-UA"/>
        </w:rPr>
      </w:pPr>
      <w:r w:rsidRPr="00541C9D">
        <w:rPr>
          <w:lang w:val="uk-UA"/>
        </w:rPr>
        <w:t>Заявковий лист команди у надрукованому вигляді для участі у турнірі за дозволом лікаря;</w:t>
      </w:r>
    </w:p>
    <w:p w:rsidR="00541C9D" w:rsidRPr="00541C9D" w:rsidRDefault="00541C9D" w:rsidP="00541C9D">
      <w:pPr>
        <w:pStyle w:val="a3"/>
        <w:numPr>
          <w:ilvl w:val="0"/>
          <w:numId w:val="3"/>
        </w:numPr>
        <w:tabs>
          <w:tab w:val="num" w:pos="900"/>
        </w:tabs>
        <w:spacing w:after="0"/>
        <w:ind w:left="360" w:firstLine="0"/>
        <w:rPr>
          <w:lang w:val="uk-UA"/>
        </w:rPr>
      </w:pPr>
      <w:r w:rsidRPr="00541C9D">
        <w:rPr>
          <w:lang w:val="uk-UA"/>
        </w:rPr>
        <w:t>Свідоцтво про народження ( оригінал) або документ, що засвідчує особу на кожного учасника (за вимогою головної суддівської колегії).</w:t>
      </w:r>
    </w:p>
    <w:p w:rsidR="00541C9D" w:rsidRPr="00541C9D" w:rsidRDefault="00541C9D" w:rsidP="00541C9D">
      <w:pPr>
        <w:pStyle w:val="a3"/>
        <w:numPr>
          <w:ilvl w:val="0"/>
          <w:numId w:val="3"/>
        </w:numPr>
        <w:tabs>
          <w:tab w:val="num" w:pos="900"/>
        </w:tabs>
        <w:spacing w:after="0"/>
        <w:ind w:left="360" w:firstLine="0"/>
        <w:jc w:val="both"/>
        <w:rPr>
          <w:lang w:val="uk-UA"/>
        </w:rPr>
      </w:pPr>
      <w:r w:rsidRPr="00541C9D">
        <w:rPr>
          <w:lang w:val="uk-UA"/>
        </w:rPr>
        <w:t>Страховий поліс на кожного учасника команди;</w:t>
      </w:r>
    </w:p>
    <w:p w:rsidR="00541C9D" w:rsidRPr="00541C9D" w:rsidRDefault="00541C9D" w:rsidP="00541C9D">
      <w:pPr>
        <w:pStyle w:val="a3"/>
        <w:numPr>
          <w:ilvl w:val="0"/>
          <w:numId w:val="3"/>
        </w:numPr>
        <w:tabs>
          <w:tab w:val="num" w:pos="900"/>
        </w:tabs>
        <w:spacing w:after="0"/>
        <w:ind w:left="360" w:firstLine="0"/>
        <w:rPr>
          <w:lang w:val="uk-UA"/>
        </w:rPr>
      </w:pPr>
      <w:r w:rsidRPr="00541C9D">
        <w:rPr>
          <w:lang w:val="uk-UA"/>
        </w:rPr>
        <w:t xml:space="preserve">Підтвердження про участь команд в турнірі подаються в КПЗ </w:t>
      </w:r>
      <w:r w:rsidRPr="00541C9D">
        <w:rPr>
          <w:b/>
          <w:lang w:val="uk-UA"/>
        </w:rPr>
        <w:t>до 27.04.201</w:t>
      </w:r>
      <w:r w:rsidR="00CF477B">
        <w:rPr>
          <w:b/>
          <w:lang w:val="uk-UA"/>
        </w:rPr>
        <w:t>9</w:t>
      </w:r>
      <w:r w:rsidRPr="00541C9D">
        <w:rPr>
          <w:lang w:val="uk-UA"/>
        </w:rPr>
        <w:t xml:space="preserve"> </w:t>
      </w:r>
      <w:r w:rsidRPr="00541C9D">
        <w:rPr>
          <w:b/>
          <w:lang w:val="uk-UA"/>
        </w:rPr>
        <w:t>року</w:t>
      </w:r>
    </w:p>
    <w:p w:rsidR="00541C9D" w:rsidRPr="00541C9D" w:rsidRDefault="00541C9D" w:rsidP="00541C9D">
      <w:pPr>
        <w:pStyle w:val="a3"/>
        <w:rPr>
          <w:lang w:val="uk-UA"/>
        </w:rPr>
      </w:pPr>
      <w:r w:rsidRPr="00541C9D">
        <w:rPr>
          <w:lang w:val="uk-UA"/>
        </w:rPr>
        <w:t>4.5.   Турнір проводиться в два етапи.</w:t>
      </w:r>
    </w:p>
    <w:p w:rsidR="00541C9D" w:rsidRPr="00541C9D" w:rsidRDefault="00541C9D" w:rsidP="00541C9D">
      <w:pPr>
        <w:pStyle w:val="a3"/>
        <w:rPr>
          <w:lang w:val="uk-UA"/>
        </w:rPr>
      </w:pPr>
      <w:r w:rsidRPr="00541C9D">
        <w:rPr>
          <w:lang w:val="uk-UA"/>
        </w:rPr>
        <w:t>4.5.1. П</w:t>
      </w:r>
      <w:r w:rsidRPr="00541C9D">
        <w:rPr>
          <w:u w:val="single"/>
          <w:lang w:val="uk-UA"/>
        </w:rPr>
        <w:t>опередній етап</w:t>
      </w:r>
      <w:r w:rsidRPr="00541C9D">
        <w:rPr>
          <w:lang w:val="uk-UA"/>
        </w:rPr>
        <w:t xml:space="preserve"> - команди-учасниці  розподіляються на підгрупи. Ігри у підгрупах проводяться за коловою системою в один круг, згідно з затвердженим календарем.</w:t>
      </w:r>
    </w:p>
    <w:p w:rsidR="00541C9D" w:rsidRPr="00541C9D" w:rsidRDefault="00541C9D" w:rsidP="00541C9D">
      <w:pPr>
        <w:pStyle w:val="a3"/>
        <w:rPr>
          <w:lang w:val="uk-UA"/>
        </w:rPr>
      </w:pPr>
      <w:r w:rsidRPr="00541C9D">
        <w:rPr>
          <w:lang w:val="uk-UA"/>
        </w:rPr>
        <w:t xml:space="preserve">4.5.2.  </w:t>
      </w:r>
      <w:r w:rsidRPr="00541C9D">
        <w:rPr>
          <w:u w:val="single"/>
          <w:lang w:val="uk-UA"/>
        </w:rPr>
        <w:t>Фінальний етап</w:t>
      </w:r>
      <w:r w:rsidRPr="00541C9D">
        <w:rPr>
          <w:lang w:val="uk-UA"/>
        </w:rPr>
        <w:t xml:space="preserve"> – по 2 кращих команди з кожної підгрупи проводять ігри </w:t>
      </w:r>
    </w:p>
    <w:p w:rsidR="00541C9D" w:rsidRPr="00541C9D" w:rsidRDefault="00541C9D" w:rsidP="00541C9D">
      <w:pPr>
        <w:pStyle w:val="a3"/>
        <w:ind w:left="0" w:firstLine="360"/>
        <w:jc w:val="both"/>
        <w:rPr>
          <w:lang w:val="uk-UA"/>
        </w:rPr>
      </w:pPr>
      <w:r w:rsidRPr="00541C9D">
        <w:rPr>
          <w:lang w:val="uk-UA"/>
        </w:rPr>
        <w:t>за системою «PLAY OFF» / 1А-2В, 2А-1В/.  Переможці цих матчів проводять між собою гру за 1 місце в турнірі.</w:t>
      </w:r>
    </w:p>
    <w:p w:rsidR="00541C9D" w:rsidRPr="00541C9D" w:rsidRDefault="00541C9D" w:rsidP="00541C9D">
      <w:pPr>
        <w:pStyle w:val="a3"/>
        <w:rPr>
          <w:lang w:val="uk-UA"/>
        </w:rPr>
      </w:pPr>
      <w:r w:rsidRPr="00541C9D">
        <w:rPr>
          <w:lang w:val="uk-UA"/>
        </w:rPr>
        <w:lastRenderedPageBreak/>
        <w:t>4.6.    Ігри будуть проходити на  штучних полях  ДФА «Металіст» відповідно до Правил гри у міні-футбол, а також відповідно до змін і доповнень, прийнятих Міжнародною радою ФІФА.</w:t>
      </w:r>
    </w:p>
    <w:p w:rsidR="00EA5E25" w:rsidRDefault="00541C9D" w:rsidP="00EA5E25">
      <w:pPr>
        <w:pStyle w:val="a3"/>
        <w:spacing w:after="0"/>
        <w:ind w:left="284"/>
        <w:jc w:val="both"/>
        <w:rPr>
          <w:lang w:val="uk-UA"/>
        </w:rPr>
      </w:pPr>
      <w:r w:rsidRPr="00541C9D">
        <w:rPr>
          <w:lang w:val="uk-UA"/>
        </w:rPr>
        <w:t>4.7.    Гра складається з 2-х таймів по 10 хвилин кожний з 10-хвилинною перервою.</w:t>
      </w:r>
    </w:p>
    <w:p w:rsidR="00EA5E25" w:rsidRPr="00541C9D" w:rsidRDefault="00EA5E25" w:rsidP="00EA5E25">
      <w:pPr>
        <w:pStyle w:val="a3"/>
        <w:spacing w:after="0"/>
        <w:ind w:left="284"/>
        <w:jc w:val="both"/>
        <w:rPr>
          <w:lang w:val="uk-UA"/>
        </w:rPr>
      </w:pPr>
      <w:r>
        <w:rPr>
          <w:lang w:val="uk-UA"/>
        </w:rPr>
        <w:t>Одночасно на футбольному полі знаходиться 9 гравців (8+1)</w:t>
      </w:r>
      <w:r w:rsidR="006147CC">
        <w:rPr>
          <w:lang w:val="uk-UA"/>
        </w:rPr>
        <w:t>. Дозволяються зворотні заміни гравців.</w:t>
      </w:r>
      <w:r>
        <w:rPr>
          <w:lang w:val="uk-UA"/>
        </w:rPr>
        <w:t xml:space="preserve">   </w:t>
      </w:r>
    </w:p>
    <w:p w:rsidR="00541C9D" w:rsidRPr="00541C9D" w:rsidRDefault="00541C9D" w:rsidP="00541C9D">
      <w:pPr>
        <w:pStyle w:val="a3"/>
        <w:rPr>
          <w:lang w:val="uk-UA"/>
        </w:rPr>
      </w:pPr>
      <w:r w:rsidRPr="00541C9D">
        <w:rPr>
          <w:lang w:val="uk-UA"/>
        </w:rPr>
        <w:t xml:space="preserve">4.8.    Місця команд у підгрупах визначаються по найбільшій сумі очок, набраних в усіх зустрічах. За перемогу нараховується 3 пункти, нічию – 1 пункт, поразка – 0 пунктів. </w:t>
      </w:r>
    </w:p>
    <w:p w:rsidR="00541C9D" w:rsidRPr="00541C9D" w:rsidRDefault="00541C9D" w:rsidP="00541C9D">
      <w:pPr>
        <w:pStyle w:val="a3"/>
        <w:rPr>
          <w:lang w:val="uk-UA"/>
        </w:rPr>
      </w:pPr>
      <w:r w:rsidRPr="00541C9D">
        <w:rPr>
          <w:lang w:val="uk-UA"/>
        </w:rPr>
        <w:t>4.9.    При рівності набраних очок перевага віддається команді, що має кращі результати в особистих зустрічах з конкурентом (конкурентами):</w:t>
      </w:r>
    </w:p>
    <w:p w:rsidR="00541C9D" w:rsidRPr="00541C9D" w:rsidRDefault="00541C9D" w:rsidP="00541C9D">
      <w:pPr>
        <w:pStyle w:val="a3"/>
        <w:numPr>
          <w:ilvl w:val="0"/>
          <w:numId w:val="4"/>
        </w:numPr>
        <w:spacing w:after="0"/>
        <w:jc w:val="both"/>
        <w:rPr>
          <w:lang w:val="uk-UA"/>
        </w:rPr>
      </w:pPr>
      <w:r w:rsidRPr="00541C9D">
        <w:rPr>
          <w:lang w:val="uk-UA"/>
        </w:rPr>
        <w:t>Найбільше число перемог ;</w:t>
      </w:r>
    </w:p>
    <w:p w:rsidR="00541C9D" w:rsidRPr="00541C9D" w:rsidRDefault="00541C9D" w:rsidP="00541C9D">
      <w:pPr>
        <w:pStyle w:val="a3"/>
        <w:numPr>
          <w:ilvl w:val="0"/>
          <w:numId w:val="4"/>
        </w:numPr>
        <w:spacing w:after="0"/>
        <w:jc w:val="both"/>
        <w:rPr>
          <w:lang w:val="uk-UA"/>
        </w:rPr>
      </w:pPr>
      <w:r w:rsidRPr="00541C9D">
        <w:rPr>
          <w:lang w:val="uk-UA"/>
        </w:rPr>
        <w:t>Краща різниця забитих і пропущених м’ячів ;</w:t>
      </w:r>
    </w:p>
    <w:p w:rsidR="00541C9D" w:rsidRPr="00541C9D" w:rsidRDefault="00541C9D" w:rsidP="00541C9D">
      <w:pPr>
        <w:pStyle w:val="a3"/>
        <w:ind w:left="0"/>
        <w:jc w:val="both"/>
        <w:rPr>
          <w:lang w:val="uk-UA"/>
        </w:rPr>
      </w:pPr>
      <w:r w:rsidRPr="00541C9D">
        <w:rPr>
          <w:lang w:val="uk-UA"/>
        </w:rPr>
        <w:t xml:space="preserve">      4.10.     При рівності цих показників набирають сили показники:  </w:t>
      </w:r>
    </w:p>
    <w:p w:rsidR="00541C9D" w:rsidRPr="00541C9D" w:rsidRDefault="00541C9D" w:rsidP="00541C9D">
      <w:pPr>
        <w:pStyle w:val="a3"/>
        <w:numPr>
          <w:ilvl w:val="0"/>
          <w:numId w:val="5"/>
        </w:numPr>
        <w:spacing w:after="0"/>
        <w:ind w:left="1134" w:hanging="425"/>
        <w:jc w:val="both"/>
        <w:rPr>
          <w:lang w:val="uk-UA"/>
        </w:rPr>
      </w:pPr>
      <w:r w:rsidRPr="00541C9D">
        <w:rPr>
          <w:lang w:val="uk-UA"/>
        </w:rPr>
        <w:t>Найбільше число перемог в усіх зустрічах;</w:t>
      </w:r>
    </w:p>
    <w:p w:rsidR="00541C9D" w:rsidRPr="00541C9D" w:rsidRDefault="00541C9D" w:rsidP="00541C9D">
      <w:pPr>
        <w:pStyle w:val="a3"/>
        <w:numPr>
          <w:ilvl w:val="0"/>
          <w:numId w:val="5"/>
        </w:numPr>
        <w:spacing w:after="0"/>
        <w:ind w:left="1134" w:hanging="425"/>
        <w:jc w:val="both"/>
        <w:rPr>
          <w:lang w:val="uk-UA"/>
        </w:rPr>
      </w:pPr>
      <w:r w:rsidRPr="00541C9D">
        <w:rPr>
          <w:lang w:val="uk-UA"/>
        </w:rPr>
        <w:t>Краща різниця забитих і пропущених м’ячів в усіх зустрічах;</w:t>
      </w:r>
    </w:p>
    <w:p w:rsidR="00541C9D" w:rsidRPr="00541C9D" w:rsidRDefault="00541C9D" w:rsidP="00541C9D">
      <w:pPr>
        <w:pStyle w:val="a3"/>
        <w:numPr>
          <w:ilvl w:val="0"/>
          <w:numId w:val="5"/>
        </w:numPr>
        <w:spacing w:after="0"/>
        <w:ind w:left="1134" w:hanging="425"/>
        <w:jc w:val="both"/>
        <w:rPr>
          <w:lang w:val="uk-UA"/>
        </w:rPr>
      </w:pPr>
      <w:r w:rsidRPr="00541C9D">
        <w:rPr>
          <w:lang w:val="uk-UA"/>
        </w:rPr>
        <w:t>Найбільша кількість м’ячів забитих в усіх зустрічах.</w:t>
      </w:r>
    </w:p>
    <w:p w:rsidR="00541C9D" w:rsidRPr="00541C9D" w:rsidRDefault="00541C9D" w:rsidP="00541C9D">
      <w:pPr>
        <w:pStyle w:val="a3"/>
        <w:ind w:left="0" w:firstLine="360"/>
        <w:jc w:val="both"/>
        <w:rPr>
          <w:lang w:val="uk-UA"/>
        </w:rPr>
      </w:pPr>
      <w:r w:rsidRPr="00541C9D">
        <w:rPr>
          <w:lang w:val="uk-UA"/>
        </w:rPr>
        <w:t xml:space="preserve">4.11. У випадку нічийного результату </w:t>
      </w:r>
      <w:r w:rsidRPr="00541C9D">
        <w:rPr>
          <w:u w:val="single"/>
          <w:lang w:val="uk-UA"/>
        </w:rPr>
        <w:t>у фінальній частині турніру</w:t>
      </w:r>
      <w:r w:rsidRPr="00541C9D">
        <w:rPr>
          <w:lang w:val="uk-UA"/>
        </w:rPr>
        <w:t>, для виявлення переможця призначається серія післяматчевих 6-метрових ударів, які пробиваються відповідно до вимог правил гри.</w:t>
      </w:r>
    </w:p>
    <w:p w:rsidR="00541C9D" w:rsidRPr="00541C9D" w:rsidRDefault="00541C9D" w:rsidP="00541C9D">
      <w:pPr>
        <w:pStyle w:val="a3"/>
        <w:ind w:left="0" w:firstLine="360"/>
        <w:jc w:val="both"/>
        <w:rPr>
          <w:lang w:val="uk-UA"/>
        </w:rPr>
      </w:pPr>
      <w:r w:rsidRPr="00541C9D">
        <w:rPr>
          <w:lang w:val="uk-UA"/>
        </w:rPr>
        <w:t>4.12.  При абсолютній рівності цих показників місця команд визначає жереб.</w:t>
      </w:r>
    </w:p>
    <w:p w:rsidR="00541C9D" w:rsidRPr="00541C9D" w:rsidRDefault="00541C9D" w:rsidP="00541C9D">
      <w:pPr>
        <w:pStyle w:val="a3"/>
        <w:ind w:left="0" w:firstLine="360"/>
        <w:jc w:val="both"/>
        <w:rPr>
          <w:lang w:val="uk-UA"/>
        </w:rPr>
      </w:pPr>
    </w:p>
    <w:p w:rsidR="00541C9D" w:rsidRPr="00541C9D" w:rsidRDefault="00541C9D" w:rsidP="00541C9D">
      <w:pPr>
        <w:pStyle w:val="a3"/>
        <w:ind w:left="0" w:firstLine="360"/>
        <w:jc w:val="both"/>
        <w:rPr>
          <w:b/>
          <w:bCs/>
          <w:lang w:val="uk-UA"/>
        </w:rPr>
      </w:pPr>
      <w:r w:rsidRPr="00541C9D">
        <w:rPr>
          <w:lang w:val="uk-UA"/>
        </w:rPr>
        <w:tab/>
      </w:r>
      <w:r w:rsidRPr="00541C9D">
        <w:rPr>
          <w:lang w:val="uk-UA"/>
        </w:rPr>
        <w:tab/>
      </w:r>
      <w:r w:rsidRPr="00541C9D">
        <w:rPr>
          <w:lang w:val="uk-UA"/>
        </w:rPr>
        <w:tab/>
      </w:r>
      <w:r w:rsidRPr="00541C9D">
        <w:rPr>
          <w:lang w:val="uk-UA"/>
        </w:rPr>
        <w:tab/>
      </w:r>
      <w:r w:rsidRPr="00541C9D">
        <w:rPr>
          <w:b/>
          <w:bCs/>
          <w:lang w:val="uk-UA"/>
        </w:rPr>
        <w:t xml:space="preserve">5. ФІНАНСОВІ ВИТРАТИ </w:t>
      </w:r>
    </w:p>
    <w:p w:rsidR="00541C9D" w:rsidRPr="00541C9D" w:rsidRDefault="00541C9D" w:rsidP="00541C9D">
      <w:pPr>
        <w:pStyle w:val="a3"/>
        <w:ind w:left="0" w:firstLine="360"/>
        <w:jc w:val="both"/>
        <w:rPr>
          <w:b/>
          <w:bCs/>
          <w:lang w:val="uk-UA"/>
        </w:rPr>
      </w:pPr>
      <w:r w:rsidRPr="00541C9D">
        <w:rPr>
          <w:b/>
          <w:bCs/>
          <w:lang w:val="uk-UA"/>
        </w:rPr>
        <w:tab/>
      </w:r>
    </w:p>
    <w:p w:rsidR="00541C9D" w:rsidRPr="00541C9D" w:rsidRDefault="00541C9D" w:rsidP="00541C9D">
      <w:pPr>
        <w:pStyle w:val="a3"/>
        <w:ind w:left="0" w:firstLine="360"/>
        <w:rPr>
          <w:lang w:val="uk-UA"/>
        </w:rPr>
      </w:pPr>
      <w:r w:rsidRPr="00541C9D">
        <w:rPr>
          <w:lang w:val="uk-UA"/>
        </w:rPr>
        <w:t>5.1.  Витрати  проводяться  за рахунок:</w:t>
      </w:r>
    </w:p>
    <w:p w:rsidR="00541C9D" w:rsidRPr="00541C9D" w:rsidRDefault="00541C9D" w:rsidP="00541C9D">
      <w:pPr>
        <w:pStyle w:val="a3"/>
        <w:numPr>
          <w:ilvl w:val="0"/>
          <w:numId w:val="1"/>
        </w:numPr>
        <w:tabs>
          <w:tab w:val="num" w:pos="540"/>
        </w:tabs>
        <w:spacing w:after="0"/>
        <w:ind w:left="720" w:hanging="11"/>
        <w:jc w:val="both"/>
        <w:rPr>
          <w:lang w:val="uk-UA"/>
        </w:rPr>
      </w:pPr>
      <w:r w:rsidRPr="00541C9D">
        <w:rPr>
          <w:lang w:val="uk-UA"/>
        </w:rPr>
        <w:t xml:space="preserve">  харчування суддів, інших учасників турніру, придбання наг</w:t>
      </w:r>
      <w:r w:rsidR="00890672">
        <w:rPr>
          <w:lang w:val="uk-UA"/>
        </w:rPr>
        <w:t>о</w:t>
      </w:r>
      <w:r w:rsidRPr="00541C9D">
        <w:rPr>
          <w:lang w:val="uk-UA"/>
        </w:rPr>
        <w:t>р</w:t>
      </w:r>
      <w:r w:rsidR="00890672">
        <w:rPr>
          <w:lang w:val="uk-UA"/>
        </w:rPr>
        <w:t>о</w:t>
      </w:r>
      <w:r w:rsidRPr="00541C9D">
        <w:rPr>
          <w:lang w:val="uk-UA"/>
        </w:rPr>
        <w:t>дної атрибутики – частково за рахунок Управління</w:t>
      </w:r>
    </w:p>
    <w:p w:rsidR="00541C9D" w:rsidRPr="00541C9D" w:rsidRDefault="00541C9D" w:rsidP="00541C9D">
      <w:pPr>
        <w:pStyle w:val="a3"/>
        <w:numPr>
          <w:ilvl w:val="0"/>
          <w:numId w:val="1"/>
        </w:numPr>
        <w:tabs>
          <w:tab w:val="num" w:pos="540"/>
        </w:tabs>
        <w:spacing w:after="0"/>
        <w:ind w:left="720" w:hanging="11"/>
        <w:jc w:val="both"/>
        <w:rPr>
          <w:lang w:val="uk-UA"/>
        </w:rPr>
      </w:pPr>
      <w:r w:rsidRPr="00541C9D">
        <w:rPr>
          <w:lang w:val="uk-UA"/>
        </w:rPr>
        <w:t xml:space="preserve">  фінансова підтримка  – за рахунок спонсорів турніру та інших джерел, не заборонених законодавством України;</w:t>
      </w:r>
    </w:p>
    <w:p w:rsidR="00541C9D" w:rsidRPr="00541C9D" w:rsidRDefault="00541C9D" w:rsidP="00541C9D">
      <w:pPr>
        <w:pStyle w:val="a3"/>
        <w:numPr>
          <w:ilvl w:val="0"/>
          <w:numId w:val="1"/>
        </w:numPr>
        <w:tabs>
          <w:tab w:val="num" w:pos="540"/>
        </w:tabs>
        <w:spacing w:after="0"/>
        <w:ind w:left="720" w:hanging="11"/>
        <w:jc w:val="both"/>
        <w:rPr>
          <w:b/>
          <w:bCs/>
          <w:lang w:val="uk-UA"/>
        </w:rPr>
      </w:pPr>
      <w:r w:rsidRPr="00541C9D">
        <w:rPr>
          <w:lang w:val="uk-UA"/>
        </w:rPr>
        <w:t xml:space="preserve">  харчування учасників турніру за рахунок відряджуючих організацій;</w:t>
      </w:r>
    </w:p>
    <w:p w:rsidR="00541C9D" w:rsidRPr="00541C9D" w:rsidRDefault="00541C9D" w:rsidP="00541C9D">
      <w:pPr>
        <w:pStyle w:val="a3"/>
        <w:ind w:left="720"/>
        <w:jc w:val="both"/>
        <w:rPr>
          <w:b/>
          <w:bCs/>
          <w:lang w:val="uk-UA"/>
        </w:rPr>
      </w:pPr>
    </w:p>
    <w:p w:rsidR="00541C9D" w:rsidRPr="00541C9D" w:rsidRDefault="00541C9D" w:rsidP="00541C9D">
      <w:pPr>
        <w:pStyle w:val="a3"/>
        <w:ind w:left="2124" w:firstLine="708"/>
        <w:jc w:val="both"/>
        <w:rPr>
          <w:b/>
          <w:bCs/>
          <w:lang w:val="uk-UA"/>
        </w:rPr>
      </w:pPr>
      <w:r w:rsidRPr="00541C9D">
        <w:rPr>
          <w:b/>
          <w:bCs/>
          <w:lang w:val="uk-UA"/>
        </w:rPr>
        <w:t>6. НАГОРОДЖЕННЯ</w:t>
      </w:r>
    </w:p>
    <w:p w:rsidR="00541C9D" w:rsidRPr="00541C9D" w:rsidRDefault="00541C9D" w:rsidP="00541C9D">
      <w:pPr>
        <w:pStyle w:val="a3"/>
        <w:ind w:left="2124" w:firstLine="708"/>
        <w:jc w:val="both"/>
        <w:rPr>
          <w:b/>
          <w:bCs/>
          <w:lang w:val="uk-UA"/>
        </w:rPr>
      </w:pPr>
    </w:p>
    <w:p w:rsidR="00541C9D" w:rsidRPr="00541C9D" w:rsidRDefault="00541C9D" w:rsidP="00541C9D">
      <w:pPr>
        <w:pStyle w:val="a3"/>
        <w:ind w:left="0"/>
        <w:rPr>
          <w:lang w:val="uk-UA"/>
        </w:rPr>
      </w:pPr>
      <w:r w:rsidRPr="00541C9D">
        <w:rPr>
          <w:lang w:val="uk-UA"/>
        </w:rPr>
        <w:t xml:space="preserve">     6.1.     Переможець турніру нагороджується кубком, медалями, дипломами; </w:t>
      </w:r>
    </w:p>
    <w:p w:rsidR="00541C9D" w:rsidRPr="00541C9D" w:rsidRDefault="00541C9D" w:rsidP="00541C9D">
      <w:pPr>
        <w:pStyle w:val="a3"/>
        <w:ind w:left="0"/>
        <w:rPr>
          <w:lang w:val="uk-UA"/>
        </w:rPr>
      </w:pPr>
      <w:r w:rsidRPr="00541C9D">
        <w:rPr>
          <w:lang w:val="uk-UA"/>
        </w:rPr>
        <w:t xml:space="preserve">     6.2.     Призери турніру нагороджується заохочуваними призами, медалями, дипломами;</w:t>
      </w:r>
    </w:p>
    <w:p w:rsidR="00541C9D" w:rsidRPr="00541C9D" w:rsidRDefault="00541C9D" w:rsidP="00541C9D">
      <w:pPr>
        <w:pStyle w:val="a3"/>
        <w:ind w:left="0"/>
        <w:rPr>
          <w:lang w:val="uk-UA"/>
        </w:rPr>
      </w:pPr>
      <w:r w:rsidRPr="00541C9D">
        <w:rPr>
          <w:lang w:val="uk-UA"/>
        </w:rPr>
        <w:t xml:space="preserve">     6.3.    Всі </w:t>
      </w:r>
      <w:r w:rsidR="00CF477B">
        <w:rPr>
          <w:lang w:val="uk-UA"/>
        </w:rPr>
        <w:t>команди-</w:t>
      </w:r>
      <w:r w:rsidRPr="00541C9D">
        <w:rPr>
          <w:lang w:val="uk-UA"/>
        </w:rPr>
        <w:t>учасники турніру нагороджується заохочуваними призами, пам’ятними дипломами</w:t>
      </w:r>
      <w:r>
        <w:rPr>
          <w:lang w:val="uk-UA"/>
        </w:rPr>
        <w:t>.</w:t>
      </w:r>
    </w:p>
    <w:p w:rsidR="00541C9D" w:rsidRPr="00541C9D" w:rsidRDefault="00541C9D" w:rsidP="00541C9D">
      <w:pPr>
        <w:pStyle w:val="a3"/>
        <w:ind w:left="0"/>
        <w:rPr>
          <w:lang w:val="uk-UA"/>
        </w:rPr>
      </w:pPr>
    </w:p>
    <w:p w:rsidR="00541C9D" w:rsidRPr="00541C9D" w:rsidRDefault="00541C9D" w:rsidP="00541C9D">
      <w:pPr>
        <w:pStyle w:val="a3"/>
        <w:ind w:left="0"/>
        <w:rPr>
          <w:lang w:val="uk-UA"/>
        </w:rPr>
      </w:pPr>
    </w:p>
    <w:p w:rsidR="00541C9D" w:rsidRPr="00541C9D" w:rsidRDefault="00541C9D" w:rsidP="00541C9D">
      <w:pPr>
        <w:pStyle w:val="a3"/>
        <w:ind w:left="0"/>
        <w:rPr>
          <w:lang w:val="uk-UA"/>
        </w:rPr>
      </w:pPr>
      <w:r w:rsidRPr="00541C9D">
        <w:rPr>
          <w:lang w:val="uk-UA"/>
        </w:rPr>
        <w:t xml:space="preserve">     </w:t>
      </w:r>
    </w:p>
    <w:p w:rsidR="00541C9D" w:rsidRPr="00541C9D" w:rsidRDefault="00541C9D" w:rsidP="00541C9D">
      <w:pPr>
        <w:pStyle w:val="a3"/>
        <w:ind w:left="0"/>
        <w:jc w:val="both"/>
        <w:rPr>
          <w:lang w:val="uk-UA"/>
        </w:rPr>
      </w:pPr>
      <w:r w:rsidRPr="00541C9D">
        <w:rPr>
          <w:lang w:val="uk-UA"/>
        </w:rPr>
        <w:t xml:space="preserve">   </w:t>
      </w:r>
    </w:p>
    <w:sectPr w:rsidR="00541C9D" w:rsidRPr="00541C9D" w:rsidSect="00F30776">
      <w:pgSz w:w="11909" w:h="16834"/>
      <w:pgMar w:top="1134" w:right="1134" w:bottom="1134" w:left="1418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6EED"/>
    <w:multiLevelType w:val="multilevel"/>
    <w:tmpl w:val="C142837C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3552"/>
        </w:tabs>
        <w:ind w:left="3552" w:hanging="720"/>
      </w:pPr>
    </w:lvl>
    <w:lvl w:ilvl="2">
      <w:start w:val="1"/>
      <w:numFmt w:val="decimalZero"/>
      <w:isLgl/>
      <w:lvlText w:val="%1.%2.%3."/>
      <w:lvlJc w:val="left"/>
      <w:pPr>
        <w:tabs>
          <w:tab w:val="num" w:pos="3552"/>
        </w:tabs>
        <w:ind w:left="355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912"/>
        </w:tabs>
        <w:ind w:left="391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2"/>
        </w:tabs>
        <w:ind w:left="427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632"/>
        </w:tabs>
        <w:ind w:left="463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32"/>
        </w:tabs>
        <w:ind w:left="463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1">
    <w:nsid w:val="2CAC79AB"/>
    <w:multiLevelType w:val="hybridMultilevel"/>
    <w:tmpl w:val="D14A8EB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1B6F3F"/>
    <w:multiLevelType w:val="hybridMultilevel"/>
    <w:tmpl w:val="1E085E8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C05654"/>
    <w:multiLevelType w:val="hybridMultilevel"/>
    <w:tmpl w:val="5C72FAA8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2554EB"/>
    <w:multiLevelType w:val="hybridMultilevel"/>
    <w:tmpl w:val="0C2AF88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F8"/>
    <w:rsid w:val="000122EC"/>
    <w:rsid w:val="00202569"/>
    <w:rsid w:val="00236338"/>
    <w:rsid w:val="0029222D"/>
    <w:rsid w:val="002B33F8"/>
    <w:rsid w:val="0043261A"/>
    <w:rsid w:val="004D5B59"/>
    <w:rsid w:val="00513DD9"/>
    <w:rsid w:val="00541C9D"/>
    <w:rsid w:val="005E6B2F"/>
    <w:rsid w:val="006147CC"/>
    <w:rsid w:val="00713A3D"/>
    <w:rsid w:val="00760DAC"/>
    <w:rsid w:val="00890672"/>
    <w:rsid w:val="00994363"/>
    <w:rsid w:val="009C5FD8"/>
    <w:rsid w:val="009D2BE5"/>
    <w:rsid w:val="00AE6D43"/>
    <w:rsid w:val="00C37D81"/>
    <w:rsid w:val="00C861FB"/>
    <w:rsid w:val="00C962BE"/>
    <w:rsid w:val="00CF477B"/>
    <w:rsid w:val="00D536E4"/>
    <w:rsid w:val="00EA5E25"/>
    <w:rsid w:val="00EB4192"/>
    <w:rsid w:val="00F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9D"/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41C9D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C9D"/>
    <w:rPr>
      <w:rFonts w:eastAsia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541C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41C9D"/>
    <w:rPr>
      <w:rFonts w:eastAsia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B41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192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9D"/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41C9D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C9D"/>
    <w:rPr>
      <w:rFonts w:eastAsia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541C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41C9D"/>
    <w:rPr>
      <w:rFonts w:eastAsia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EB41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19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3212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cp:lastPrinted>2019-04-19T09:01:00Z</cp:lastPrinted>
  <dcterms:created xsi:type="dcterms:W3CDTF">2019-04-19T09:25:00Z</dcterms:created>
  <dcterms:modified xsi:type="dcterms:W3CDTF">2019-04-19T09:25:00Z</dcterms:modified>
</cp:coreProperties>
</file>