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72" w:rsidRPr="00712F34" w:rsidRDefault="004D7991" w:rsidP="004D7991">
      <w:pPr>
        <w:jc w:val="center"/>
        <w:rPr>
          <w:b/>
          <w:lang w:val="uk-UA"/>
        </w:rPr>
      </w:pPr>
      <w:r w:rsidRPr="00712F34">
        <w:rPr>
          <w:b/>
          <w:lang w:val="uk-UA"/>
        </w:rPr>
        <w:t>Турнір з футзалу</w:t>
      </w:r>
    </w:p>
    <w:p w:rsidR="004D7991" w:rsidRPr="00712F34" w:rsidRDefault="004D7991" w:rsidP="004D7991">
      <w:pPr>
        <w:jc w:val="center"/>
        <w:rPr>
          <w:b/>
          <w:lang w:val="uk-UA"/>
        </w:rPr>
      </w:pPr>
      <w:r w:rsidRPr="00712F34">
        <w:rPr>
          <w:b/>
          <w:lang w:val="uk-UA"/>
        </w:rPr>
        <w:t>«Збережемо Харків разом»</w:t>
      </w:r>
    </w:p>
    <w:p w:rsidR="004D7991" w:rsidRPr="00712F34" w:rsidRDefault="004D7991" w:rsidP="004D7991">
      <w:pPr>
        <w:jc w:val="center"/>
        <w:rPr>
          <w:b/>
          <w:lang w:val="uk-UA"/>
        </w:rPr>
      </w:pPr>
      <w:r w:rsidRPr="00712F34">
        <w:rPr>
          <w:b/>
          <w:lang w:val="uk-UA"/>
        </w:rPr>
        <w:t>11-12 березня 2017 року. М. Харків, Палац спорту «Ювілейний»</w:t>
      </w:r>
    </w:p>
    <w:p w:rsidR="004D7991" w:rsidRPr="00712F34" w:rsidRDefault="004D7991" w:rsidP="004D7991">
      <w:pPr>
        <w:jc w:val="center"/>
        <w:rPr>
          <w:lang w:val="uk-UA"/>
        </w:rPr>
      </w:pPr>
      <w:r w:rsidRPr="00712F34">
        <w:rPr>
          <w:lang w:val="uk-UA"/>
        </w:rPr>
        <w:t>ГРУПА «А»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95"/>
        <w:gridCol w:w="2478"/>
        <w:gridCol w:w="646"/>
        <w:gridCol w:w="767"/>
        <w:gridCol w:w="768"/>
        <w:gridCol w:w="646"/>
        <w:gridCol w:w="428"/>
        <w:gridCol w:w="428"/>
        <w:gridCol w:w="428"/>
        <w:gridCol w:w="428"/>
        <w:gridCol w:w="787"/>
        <w:gridCol w:w="588"/>
        <w:gridCol w:w="452"/>
      </w:tblGrid>
      <w:tr w:rsidR="00865440" w:rsidRPr="00712F34" w:rsidTr="00865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М</w:t>
            </w:r>
          </w:p>
        </w:tc>
        <w:tc>
          <w:tcPr>
            <w:tcW w:w="1329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 xml:space="preserve">Команда </w:t>
            </w:r>
          </w:p>
        </w:tc>
        <w:tc>
          <w:tcPr>
            <w:tcW w:w="324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1</w:t>
            </w:r>
          </w:p>
        </w:tc>
        <w:tc>
          <w:tcPr>
            <w:tcW w:w="413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2</w:t>
            </w:r>
          </w:p>
        </w:tc>
        <w:tc>
          <w:tcPr>
            <w:tcW w:w="413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3</w:t>
            </w:r>
          </w:p>
        </w:tc>
        <w:tc>
          <w:tcPr>
            <w:tcW w:w="324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4</w:t>
            </w:r>
          </w:p>
        </w:tc>
        <w:tc>
          <w:tcPr>
            <w:tcW w:w="192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І</w:t>
            </w:r>
          </w:p>
        </w:tc>
        <w:tc>
          <w:tcPr>
            <w:tcW w:w="196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 xml:space="preserve">В </w:t>
            </w:r>
          </w:p>
        </w:tc>
        <w:tc>
          <w:tcPr>
            <w:tcW w:w="168" w:type="pct"/>
            <w:vAlign w:val="center"/>
          </w:tcPr>
          <w:p w:rsidR="00865440" w:rsidRPr="00712F34" w:rsidRDefault="00865440" w:rsidP="008654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205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П</w:t>
            </w:r>
          </w:p>
        </w:tc>
        <w:tc>
          <w:tcPr>
            <w:tcW w:w="400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М’ячі</w:t>
            </w:r>
          </w:p>
        </w:tc>
        <w:tc>
          <w:tcPr>
            <w:tcW w:w="293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РМ</w:t>
            </w:r>
          </w:p>
        </w:tc>
        <w:tc>
          <w:tcPr>
            <w:tcW w:w="210" w:type="pct"/>
          </w:tcPr>
          <w:p w:rsidR="00865440" w:rsidRPr="00712F34" w:rsidRDefault="00865440" w:rsidP="004D7991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 xml:space="preserve">О </w:t>
            </w:r>
          </w:p>
        </w:tc>
      </w:tr>
      <w:tr w:rsidR="00865440" w:rsidRPr="00712F34" w:rsidTr="00CE2894">
        <w:tc>
          <w:tcPr>
            <w:tcW w:w="233" w:type="pct"/>
            <w:vAlign w:val="center"/>
          </w:tcPr>
          <w:p w:rsidR="00865440" w:rsidRPr="00CE2894" w:rsidRDefault="00865440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</w:t>
            </w:r>
          </w:p>
        </w:tc>
        <w:tc>
          <w:tcPr>
            <w:tcW w:w="1329" w:type="pct"/>
            <w:vAlign w:val="center"/>
          </w:tcPr>
          <w:p w:rsidR="00865440" w:rsidRPr="00CE2894" w:rsidRDefault="00865440" w:rsidP="00CE2894">
            <w:pPr>
              <w:rPr>
                <w:sz w:val="24"/>
                <w:lang w:val="uk-UA"/>
              </w:rPr>
            </w:pPr>
            <w:r w:rsidRPr="00CE2894">
              <w:rPr>
                <w:sz w:val="24"/>
                <w:lang w:val="uk-UA"/>
              </w:rPr>
              <w:t xml:space="preserve">Динамо </w:t>
            </w:r>
          </w:p>
        </w:tc>
        <w:tc>
          <w:tcPr>
            <w:tcW w:w="324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b/>
                <w:noProof/>
                <w:sz w:val="28"/>
                <w:szCs w:val="32"/>
              </w:rPr>
              <w:drawing>
                <wp:inline distT="0" distB="0" distL="0" distR="0" wp14:anchorId="7806A067" wp14:editId="31449517">
                  <wp:extent cx="219075" cy="2190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3:3</w:t>
            </w:r>
          </w:p>
        </w:tc>
        <w:tc>
          <w:tcPr>
            <w:tcW w:w="41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2:2</w:t>
            </w:r>
          </w:p>
        </w:tc>
        <w:tc>
          <w:tcPr>
            <w:tcW w:w="324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3:1</w:t>
            </w:r>
          </w:p>
        </w:tc>
        <w:tc>
          <w:tcPr>
            <w:tcW w:w="192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</w:t>
            </w:r>
          </w:p>
        </w:tc>
        <w:tc>
          <w:tcPr>
            <w:tcW w:w="168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205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400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8:6</w:t>
            </w:r>
          </w:p>
        </w:tc>
        <w:tc>
          <w:tcPr>
            <w:tcW w:w="29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210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5</w:t>
            </w:r>
          </w:p>
        </w:tc>
      </w:tr>
      <w:tr w:rsidR="00865440" w:rsidRPr="00712F34" w:rsidTr="00CE2894">
        <w:tc>
          <w:tcPr>
            <w:tcW w:w="233" w:type="pct"/>
            <w:vAlign w:val="center"/>
          </w:tcPr>
          <w:p w:rsidR="00865440" w:rsidRPr="00CE2894" w:rsidRDefault="00865440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1329" w:type="pct"/>
            <w:vAlign w:val="center"/>
          </w:tcPr>
          <w:p w:rsidR="00865440" w:rsidRPr="00CE2894" w:rsidRDefault="00865440" w:rsidP="00CE2894">
            <w:pPr>
              <w:rPr>
                <w:sz w:val="24"/>
                <w:lang w:val="uk-UA"/>
              </w:rPr>
            </w:pPr>
            <w:r w:rsidRPr="00CE2894">
              <w:rPr>
                <w:sz w:val="24"/>
                <w:lang w:val="uk-UA"/>
              </w:rPr>
              <w:t>Металіст 1925 2010</w:t>
            </w:r>
          </w:p>
        </w:tc>
        <w:tc>
          <w:tcPr>
            <w:tcW w:w="324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3:3</w:t>
            </w:r>
          </w:p>
        </w:tc>
        <w:tc>
          <w:tcPr>
            <w:tcW w:w="41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b/>
                <w:noProof/>
                <w:sz w:val="28"/>
                <w:szCs w:val="32"/>
              </w:rPr>
              <w:drawing>
                <wp:inline distT="0" distB="0" distL="0" distR="0" wp14:anchorId="2F186EFE" wp14:editId="5766E5BB">
                  <wp:extent cx="219075" cy="21907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0:0</w:t>
            </w:r>
          </w:p>
        </w:tc>
        <w:tc>
          <w:tcPr>
            <w:tcW w:w="324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4:2</w:t>
            </w:r>
          </w:p>
        </w:tc>
        <w:tc>
          <w:tcPr>
            <w:tcW w:w="192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</w:t>
            </w:r>
          </w:p>
        </w:tc>
        <w:tc>
          <w:tcPr>
            <w:tcW w:w="168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205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400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7:5</w:t>
            </w:r>
          </w:p>
        </w:tc>
        <w:tc>
          <w:tcPr>
            <w:tcW w:w="29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210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5</w:t>
            </w:r>
          </w:p>
        </w:tc>
      </w:tr>
      <w:tr w:rsidR="00865440" w:rsidRPr="00712F34" w:rsidTr="00CE2894">
        <w:tc>
          <w:tcPr>
            <w:tcW w:w="233" w:type="pct"/>
            <w:vAlign w:val="center"/>
          </w:tcPr>
          <w:p w:rsidR="00865440" w:rsidRPr="00CE2894" w:rsidRDefault="00865440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1329" w:type="pct"/>
            <w:vAlign w:val="center"/>
          </w:tcPr>
          <w:p w:rsidR="00865440" w:rsidRPr="00CE2894" w:rsidRDefault="00865440" w:rsidP="00CE2894">
            <w:pPr>
              <w:rPr>
                <w:sz w:val="24"/>
                <w:lang w:val="uk-UA"/>
              </w:rPr>
            </w:pPr>
            <w:r w:rsidRPr="00CE2894">
              <w:rPr>
                <w:sz w:val="24"/>
                <w:lang w:val="uk-UA"/>
              </w:rPr>
              <w:t>Майстер м’яча</w:t>
            </w:r>
          </w:p>
        </w:tc>
        <w:tc>
          <w:tcPr>
            <w:tcW w:w="324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2:2</w:t>
            </w:r>
          </w:p>
        </w:tc>
        <w:tc>
          <w:tcPr>
            <w:tcW w:w="41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0:0</w:t>
            </w:r>
          </w:p>
        </w:tc>
        <w:tc>
          <w:tcPr>
            <w:tcW w:w="41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b/>
                <w:noProof/>
                <w:sz w:val="28"/>
                <w:szCs w:val="32"/>
              </w:rPr>
              <w:drawing>
                <wp:inline distT="0" distB="0" distL="0" distR="0" wp14:anchorId="21882082" wp14:editId="7E53F271">
                  <wp:extent cx="219075" cy="2190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1:1</w:t>
            </w:r>
          </w:p>
        </w:tc>
        <w:tc>
          <w:tcPr>
            <w:tcW w:w="192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168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205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400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3:3</w:t>
            </w:r>
          </w:p>
        </w:tc>
        <w:tc>
          <w:tcPr>
            <w:tcW w:w="29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210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</w:tr>
      <w:tr w:rsidR="00865440" w:rsidRPr="00712F34" w:rsidTr="00CE2894">
        <w:tc>
          <w:tcPr>
            <w:tcW w:w="233" w:type="pct"/>
            <w:vAlign w:val="center"/>
          </w:tcPr>
          <w:p w:rsidR="00865440" w:rsidRPr="00CE2894" w:rsidRDefault="00865440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4</w:t>
            </w:r>
          </w:p>
        </w:tc>
        <w:tc>
          <w:tcPr>
            <w:tcW w:w="1329" w:type="pct"/>
            <w:vAlign w:val="center"/>
          </w:tcPr>
          <w:p w:rsidR="00865440" w:rsidRPr="00CE2894" w:rsidRDefault="00865440" w:rsidP="00CE2894">
            <w:pPr>
              <w:rPr>
                <w:sz w:val="24"/>
                <w:lang w:val="uk-UA"/>
              </w:rPr>
            </w:pPr>
            <w:r w:rsidRPr="00CE2894">
              <w:rPr>
                <w:sz w:val="24"/>
                <w:lang w:val="uk-UA"/>
              </w:rPr>
              <w:t>Мрія Куп’янськ</w:t>
            </w:r>
          </w:p>
        </w:tc>
        <w:tc>
          <w:tcPr>
            <w:tcW w:w="324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1:3</w:t>
            </w:r>
          </w:p>
        </w:tc>
        <w:tc>
          <w:tcPr>
            <w:tcW w:w="41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2:4</w:t>
            </w:r>
          </w:p>
        </w:tc>
        <w:tc>
          <w:tcPr>
            <w:tcW w:w="41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1:1</w:t>
            </w:r>
          </w:p>
        </w:tc>
        <w:tc>
          <w:tcPr>
            <w:tcW w:w="324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b/>
                <w:noProof/>
                <w:sz w:val="28"/>
                <w:szCs w:val="32"/>
              </w:rPr>
              <w:drawing>
                <wp:inline distT="0" distB="0" distL="0" distR="0" wp14:anchorId="7588C35F" wp14:editId="1ABC0A20">
                  <wp:extent cx="219075" cy="219075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168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</w:t>
            </w:r>
          </w:p>
        </w:tc>
        <w:tc>
          <w:tcPr>
            <w:tcW w:w="205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400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4:8</w:t>
            </w:r>
          </w:p>
        </w:tc>
        <w:tc>
          <w:tcPr>
            <w:tcW w:w="293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-4</w:t>
            </w:r>
          </w:p>
        </w:tc>
        <w:tc>
          <w:tcPr>
            <w:tcW w:w="210" w:type="pct"/>
            <w:vAlign w:val="center"/>
          </w:tcPr>
          <w:p w:rsidR="00865440" w:rsidRPr="00CE2894" w:rsidRDefault="00865440" w:rsidP="00865440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</w:t>
            </w:r>
          </w:p>
        </w:tc>
      </w:tr>
    </w:tbl>
    <w:p w:rsidR="004D7991" w:rsidRPr="00712F34" w:rsidRDefault="004D7991" w:rsidP="004D7991">
      <w:pPr>
        <w:jc w:val="center"/>
        <w:rPr>
          <w:lang w:val="uk-UA"/>
        </w:rPr>
      </w:pPr>
    </w:p>
    <w:p w:rsidR="004D7991" w:rsidRPr="00712F34" w:rsidRDefault="004D7991" w:rsidP="004D7991">
      <w:pPr>
        <w:jc w:val="center"/>
        <w:rPr>
          <w:lang w:val="uk-UA"/>
        </w:rPr>
      </w:pPr>
      <w:r w:rsidRPr="00712F34">
        <w:rPr>
          <w:lang w:val="uk-UA"/>
        </w:rPr>
        <w:t>ГРУПА «Б»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14"/>
        <w:gridCol w:w="2109"/>
        <w:gridCol w:w="671"/>
        <w:gridCol w:w="817"/>
        <w:gridCol w:w="817"/>
        <w:gridCol w:w="671"/>
        <w:gridCol w:w="444"/>
        <w:gridCol w:w="444"/>
        <w:gridCol w:w="444"/>
        <w:gridCol w:w="444"/>
        <w:gridCol w:w="816"/>
        <w:gridCol w:w="681"/>
        <w:gridCol w:w="467"/>
      </w:tblGrid>
      <w:tr w:rsidR="00CE2894" w:rsidRPr="00712F34" w:rsidTr="00CE2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2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М</w:t>
            </w:r>
          </w:p>
        </w:tc>
        <w:tc>
          <w:tcPr>
            <w:tcW w:w="1105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 xml:space="preserve">Команда </w:t>
            </w:r>
          </w:p>
        </w:tc>
        <w:tc>
          <w:tcPr>
            <w:tcW w:w="337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1</w:t>
            </w:r>
          </w:p>
        </w:tc>
        <w:tc>
          <w:tcPr>
            <w:tcW w:w="415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2</w:t>
            </w:r>
          </w:p>
        </w:tc>
        <w:tc>
          <w:tcPr>
            <w:tcW w:w="415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3</w:t>
            </w:r>
          </w:p>
        </w:tc>
        <w:tc>
          <w:tcPr>
            <w:tcW w:w="337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4</w:t>
            </w:r>
          </w:p>
        </w:tc>
        <w:tc>
          <w:tcPr>
            <w:tcW w:w="216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І</w:t>
            </w:r>
          </w:p>
        </w:tc>
        <w:tc>
          <w:tcPr>
            <w:tcW w:w="216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 xml:space="preserve">В </w:t>
            </w:r>
          </w:p>
        </w:tc>
        <w:tc>
          <w:tcPr>
            <w:tcW w:w="216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  <w:tc>
          <w:tcPr>
            <w:tcW w:w="216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П</w:t>
            </w:r>
          </w:p>
        </w:tc>
        <w:tc>
          <w:tcPr>
            <w:tcW w:w="415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М’ячі</w:t>
            </w:r>
          </w:p>
        </w:tc>
        <w:tc>
          <w:tcPr>
            <w:tcW w:w="342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>РМ</w:t>
            </w:r>
          </w:p>
        </w:tc>
        <w:tc>
          <w:tcPr>
            <w:tcW w:w="218" w:type="pct"/>
          </w:tcPr>
          <w:p w:rsidR="00CE2894" w:rsidRPr="00712F34" w:rsidRDefault="00CE2894" w:rsidP="00B95734">
            <w:pPr>
              <w:jc w:val="center"/>
              <w:rPr>
                <w:lang w:val="uk-UA"/>
              </w:rPr>
            </w:pPr>
            <w:r w:rsidRPr="00712F34">
              <w:rPr>
                <w:lang w:val="uk-UA"/>
              </w:rPr>
              <w:t xml:space="preserve">О </w:t>
            </w:r>
          </w:p>
        </w:tc>
      </w:tr>
      <w:tr w:rsidR="00CE2894" w:rsidRPr="00712F34" w:rsidTr="00CE2894">
        <w:tc>
          <w:tcPr>
            <w:tcW w:w="242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</w:t>
            </w:r>
          </w:p>
        </w:tc>
        <w:tc>
          <w:tcPr>
            <w:tcW w:w="1105" w:type="pct"/>
            <w:vAlign w:val="center"/>
          </w:tcPr>
          <w:p w:rsidR="00CE2894" w:rsidRPr="00CE2894" w:rsidRDefault="00CE2894" w:rsidP="00CE2894">
            <w:pPr>
              <w:rPr>
                <w:sz w:val="24"/>
                <w:lang w:val="uk-UA"/>
              </w:rPr>
            </w:pPr>
            <w:r w:rsidRPr="00CE2894">
              <w:rPr>
                <w:sz w:val="24"/>
                <w:lang w:val="uk-UA"/>
              </w:rPr>
              <w:t>ХТЗ</w:t>
            </w:r>
          </w:p>
        </w:tc>
        <w:tc>
          <w:tcPr>
            <w:tcW w:w="337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b/>
                <w:noProof/>
                <w:sz w:val="28"/>
                <w:szCs w:val="32"/>
              </w:rPr>
              <w:drawing>
                <wp:inline distT="0" distB="0" distL="0" distR="0" wp14:anchorId="7E9BD845" wp14:editId="3BC4D7A9">
                  <wp:extent cx="219075" cy="219075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1:0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7:1</w:t>
            </w:r>
          </w:p>
        </w:tc>
        <w:tc>
          <w:tcPr>
            <w:tcW w:w="337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7:0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15:1</w:t>
            </w:r>
          </w:p>
        </w:tc>
        <w:tc>
          <w:tcPr>
            <w:tcW w:w="342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14</w:t>
            </w:r>
          </w:p>
        </w:tc>
        <w:tc>
          <w:tcPr>
            <w:tcW w:w="218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9</w:t>
            </w:r>
          </w:p>
        </w:tc>
      </w:tr>
      <w:tr w:rsidR="00CE2894" w:rsidRPr="00712F34" w:rsidTr="00CE2894">
        <w:tc>
          <w:tcPr>
            <w:tcW w:w="242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1105" w:type="pct"/>
            <w:vAlign w:val="center"/>
          </w:tcPr>
          <w:p w:rsidR="00CE2894" w:rsidRPr="00CE2894" w:rsidRDefault="00CE2894" w:rsidP="00CE2894">
            <w:pPr>
              <w:rPr>
                <w:sz w:val="24"/>
                <w:lang w:val="uk-UA"/>
              </w:rPr>
            </w:pPr>
            <w:r w:rsidRPr="00CE2894">
              <w:rPr>
                <w:sz w:val="24"/>
                <w:lang w:val="uk-UA"/>
              </w:rPr>
              <w:t>ДЮСШ-12</w:t>
            </w:r>
          </w:p>
        </w:tc>
        <w:tc>
          <w:tcPr>
            <w:tcW w:w="337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0:1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b/>
                <w:noProof/>
                <w:sz w:val="28"/>
                <w:szCs w:val="32"/>
              </w:rPr>
              <w:drawing>
                <wp:inline distT="0" distB="0" distL="0" distR="0" wp14:anchorId="09924D55" wp14:editId="4CAD6EAD">
                  <wp:extent cx="219075" cy="219075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10:0</w:t>
            </w:r>
          </w:p>
        </w:tc>
        <w:tc>
          <w:tcPr>
            <w:tcW w:w="337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6:0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16:1</w:t>
            </w:r>
          </w:p>
        </w:tc>
        <w:tc>
          <w:tcPr>
            <w:tcW w:w="342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15</w:t>
            </w:r>
          </w:p>
        </w:tc>
        <w:tc>
          <w:tcPr>
            <w:tcW w:w="218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6</w:t>
            </w:r>
          </w:p>
        </w:tc>
      </w:tr>
      <w:tr w:rsidR="00CE2894" w:rsidRPr="00712F34" w:rsidTr="00CE2894">
        <w:tc>
          <w:tcPr>
            <w:tcW w:w="242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1105" w:type="pct"/>
            <w:vAlign w:val="center"/>
          </w:tcPr>
          <w:p w:rsidR="00CE2894" w:rsidRPr="00CE2894" w:rsidRDefault="00CE2894" w:rsidP="00CE2894">
            <w:pPr>
              <w:rPr>
                <w:sz w:val="24"/>
                <w:lang w:val="uk-UA"/>
              </w:rPr>
            </w:pPr>
            <w:r w:rsidRPr="00CE2894">
              <w:rPr>
                <w:sz w:val="24"/>
                <w:lang w:val="uk-UA"/>
              </w:rPr>
              <w:t xml:space="preserve">Арсенал </w:t>
            </w:r>
          </w:p>
        </w:tc>
        <w:tc>
          <w:tcPr>
            <w:tcW w:w="337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1:7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0:10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b/>
                <w:noProof/>
                <w:sz w:val="28"/>
                <w:szCs w:val="32"/>
              </w:rPr>
              <w:drawing>
                <wp:inline distT="0" distB="0" distL="0" distR="0" wp14:anchorId="347BB08D" wp14:editId="0830D290">
                  <wp:extent cx="219075" cy="21907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6:1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2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7:18</w:t>
            </w:r>
          </w:p>
        </w:tc>
        <w:tc>
          <w:tcPr>
            <w:tcW w:w="342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-11</w:t>
            </w:r>
          </w:p>
        </w:tc>
        <w:tc>
          <w:tcPr>
            <w:tcW w:w="218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</w:tr>
      <w:tr w:rsidR="00CE2894" w:rsidRPr="00712F34" w:rsidTr="00CE2894">
        <w:tc>
          <w:tcPr>
            <w:tcW w:w="242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4</w:t>
            </w:r>
          </w:p>
        </w:tc>
        <w:tc>
          <w:tcPr>
            <w:tcW w:w="1105" w:type="pct"/>
            <w:vAlign w:val="center"/>
          </w:tcPr>
          <w:p w:rsidR="00CE2894" w:rsidRPr="00CE2894" w:rsidRDefault="00CE2894" w:rsidP="00CE2894">
            <w:pPr>
              <w:rPr>
                <w:sz w:val="24"/>
                <w:lang w:val="uk-UA"/>
              </w:rPr>
            </w:pPr>
            <w:r w:rsidRPr="00CE2894">
              <w:rPr>
                <w:sz w:val="24"/>
                <w:lang w:val="uk-UA"/>
              </w:rPr>
              <w:t>Мрія-2 Куп’янськ</w:t>
            </w:r>
          </w:p>
        </w:tc>
        <w:tc>
          <w:tcPr>
            <w:tcW w:w="337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0:7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0:6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1:6</w:t>
            </w:r>
          </w:p>
        </w:tc>
        <w:tc>
          <w:tcPr>
            <w:tcW w:w="337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b/>
                <w:noProof/>
                <w:sz w:val="28"/>
                <w:szCs w:val="32"/>
              </w:rPr>
              <w:drawing>
                <wp:inline distT="0" distB="0" distL="0" distR="0" wp14:anchorId="540AA0C6" wp14:editId="36C6AA31">
                  <wp:extent cx="219075" cy="219075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  <w:tc>
          <w:tcPr>
            <w:tcW w:w="216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3</w:t>
            </w:r>
          </w:p>
        </w:tc>
        <w:tc>
          <w:tcPr>
            <w:tcW w:w="415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1:19</w:t>
            </w:r>
          </w:p>
        </w:tc>
        <w:tc>
          <w:tcPr>
            <w:tcW w:w="342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-18</w:t>
            </w:r>
          </w:p>
        </w:tc>
        <w:tc>
          <w:tcPr>
            <w:tcW w:w="218" w:type="pct"/>
            <w:vAlign w:val="center"/>
          </w:tcPr>
          <w:p w:rsidR="00CE2894" w:rsidRPr="00CE2894" w:rsidRDefault="00CE2894" w:rsidP="00CE2894">
            <w:pPr>
              <w:jc w:val="center"/>
              <w:rPr>
                <w:sz w:val="28"/>
                <w:lang w:val="uk-UA"/>
              </w:rPr>
            </w:pPr>
            <w:r w:rsidRPr="00CE2894">
              <w:rPr>
                <w:sz w:val="28"/>
                <w:lang w:val="uk-UA"/>
              </w:rPr>
              <w:t>0</w:t>
            </w:r>
          </w:p>
        </w:tc>
      </w:tr>
    </w:tbl>
    <w:p w:rsidR="004D7991" w:rsidRPr="00712F34" w:rsidRDefault="004D7991" w:rsidP="004D7991">
      <w:pPr>
        <w:jc w:val="center"/>
        <w:rPr>
          <w:lang w:val="uk-UA"/>
        </w:rPr>
      </w:pPr>
    </w:p>
    <w:p w:rsidR="00712F34" w:rsidRPr="00712F34" w:rsidRDefault="00712F34" w:rsidP="00712F34">
      <w:pPr>
        <w:pStyle w:val="a4"/>
        <w:jc w:val="center"/>
        <w:rPr>
          <w:b/>
          <w:color w:val="000000"/>
          <w:sz w:val="27"/>
          <w:szCs w:val="27"/>
          <w:lang w:val="uk-UA"/>
        </w:rPr>
      </w:pPr>
      <w:r w:rsidRPr="00712F34">
        <w:rPr>
          <w:b/>
          <w:color w:val="000000"/>
          <w:sz w:val="27"/>
          <w:szCs w:val="27"/>
          <w:lang w:val="uk-UA"/>
        </w:rPr>
        <w:t>За 7-8 місця</w:t>
      </w:r>
    </w:p>
    <w:p w:rsidR="00712F34" w:rsidRPr="00712F34" w:rsidRDefault="00CE2894" w:rsidP="00712F34">
      <w:pPr>
        <w:pStyle w:val="a4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Мрія</w:t>
      </w:r>
      <w:r w:rsidR="00712F34" w:rsidRPr="00712F34">
        <w:rPr>
          <w:color w:val="000000"/>
          <w:sz w:val="27"/>
          <w:szCs w:val="27"/>
          <w:lang w:val="uk-UA"/>
        </w:rPr>
        <w:t xml:space="preserve"> – </w:t>
      </w:r>
      <w:r>
        <w:rPr>
          <w:color w:val="000000"/>
          <w:sz w:val="27"/>
          <w:szCs w:val="27"/>
          <w:lang w:val="uk-UA"/>
        </w:rPr>
        <w:t>Мрія-2</w:t>
      </w:r>
      <w:r w:rsidR="00712F34" w:rsidRPr="00712F34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3</w:t>
      </w:r>
      <w:r w:rsidR="00712F34" w:rsidRPr="00712F34">
        <w:rPr>
          <w:color w:val="000000"/>
          <w:sz w:val="27"/>
          <w:szCs w:val="27"/>
          <w:lang w:val="uk-UA"/>
        </w:rPr>
        <w:t>:</w:t>
      </w:r>
      <w:r>
        <w:rPr>
          <w:color w:val="000000"/>
          <w:sz w:val="27"/>
          <w:szCs w:val="27"/>
          <w:lang w:val="uk-UA"/>
        </w:rPr>
        <w:t>2</w:t>
      </w:r>
    </w:p>
    <w:p w:rsidR="00712F34" w:rsidRPr="00712F34" w:rsidRDefault="00712F34" w:rsidP="00712F34">
      <w:pPr>
        <w:pStyle w:val="a4"/>
        <w:jc w:val="center"/>
        <w:rPr>
          <w:b/>
          <w:color w:val="000000"/>
          <w:sz w:val="27"/>
          <w:szCs w:val="27"/>
          <w:lang w:val="uk-UA"/>
        </w:rPr>
      </w:pPr>
      <w:r w:rsidRPr="00712F34">
        <w:rPr>
          <w:b/>
          <w:color w:val="000000"/>
          <w:sz w:val="27"/>
          <w:szCs w:val="27"/>
          <w:lang w:val="uk-UA"/>
        </w:rPr>
        <w:t>За 5-6 місця</w:t>
      </w:r>
    </w:p>
    <w:p w:rsidR="00712F34" w:rsidRPr="00712F34" w:rsidRDefault="00CE2894" w:rsidP="00712F34">
      <w:pPr>
        <w:pStyle w:val="a4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Майстер м’яча</w:t>
      </w:r>
      <w:r w:rsidR="00712F34" w:rsidRPr="00712F34">
        <w:rPr>
          <w:color w:val="000000"/>
          <w:sz w:val="27"/>
          <w:szCs w:val="27"/>
          <w:lang w:val="uk-UA"/>
        </w:rPr>
        <w:t xml:space="preserve"> – </w:t>
      </w:r>
      <w:r>
        <w:rPr>
          <w:color w:val="000000"/>
          <w:sz w:val="27"/>
          <w:szCs w:val="27"/>
          <w:lang w:val="uk-UA"/>
        </w:rPr>
        <w:t>Арсенал</w:t>
      </w:r>
      <w:r w:rsidR="00712F34" w:rsidRPr="00712F34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5</w:t>
      </w:r>
      <w:r w:rsidR="00712F34" w:rsidRPr="00712F34">
        <w:rPr>
          <w:color w:val="000000"/>
          <w:sz w:val="27"/>
          <w:szCs w:val="27"/>
          <w:lang w:val="uk-UA"/>
        </w:rPr>
        <w:t>:</w:t>
      </w:r>
      <w:r>
        <w:rPr>
          <w:color w:val="000000"/>
          <w:sz w:val="27"/>
          <w:szCs w:val="27"/>
          <w:lang w:val="uk-UA"/>
        </w:rPr>
        <w:t>1</w:t>
      </w:r>
    </w:p>
    <w:p w:rsidR="00712F34" w:rsidRPr="00712F34" w:rsidRDefault="00712F34" w:rsidP="00712F34">
      <w:pPr>
        <w:pStyle w:val="a4"/>
        <w:jc w:val="center"/>
        <w:rPr>
          <w:b/>
          <w:color w:val="000000"/>
          <w:sz w:val="27"/>
          <w:szCs w:val="27"/>
          <w:lang w:val="uk-UA"/>
        </w:rPr>
      </w:pPr>
      <w:r w:rsidRPr="00712F34">
        <w:rPr>
          <w:b/>
          <w:color w:val="000000"/>
          <w:sz w:val="27"/>
          <w:szCs w:val="27"/>
          <w:lang w:val="uk-UA"/>
        </w:rPr>
        <w:t>За 3-4 місця</w:t>
      </w:r>
    </w:p>
    <w:p w:rsidR="00712F34" w:rsidRPr="00712F34" w:rsidRDefault="00CE2894" w:rsidP="00712F34">
      <w:pPr>
        <w:pStyle w:val="a4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ДЮСШ-12</w:t>
      </w:r>
      <w:r w:rsidR="00712F34" w:rsidRPr="00712F34">
        <w:rPr>
          <w:color w:val="000000"/>
          <w:sz w:val="27"/>
          <w:szCs w:val="27"/>
          <w:lang w:val="uk-UA"/>
        </w:rPr>
        <w:t xml:space="preserve"> – М</w:t>
      </w:r>
      <w:r>
        <w:rPr>
          <w:color w:val="000000"/>
          <w:sz w:val="27"/>
          <w:szCs w:val="27"/>
          <w:lang w:val="uk-UA"/>
        </w:rPr>
        <w:t>еталіст 1925 2010</w:t>
      </w:r>
      <w:r w:rsidR="00712F34" w:rsidRPr="00712F34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3</w:t>
      </w:r>
      <w:r w:rsidR="00712F34" w:rsidRPr="00712F34">
        <w:rPr>
          <w:color w:val="000000"/>
          <w:sz w:val="27"/>
          <w:szCs w:val="27"/>
          <w:lang w:val="uk-UA"/>
        </w:rPr>
        <w:t>:1</w:t>
      </w:r>
    </w:p>
    <w:p w:rsidR="00712F34" w:rsidRPr="00712F34" w:rsidRDefault="00712F34" w:rsidP="00712F34">
      <w:pPr>
        <w:pStyle w:val="a4"/>
        <w:jc w:val="center"/>
        <w:rPr>
          <w:b/>
          <w:color w:val="000000"/>
          <w:sz w:val="27"/>
          <w:szCs w:val="27"/>
          <w:lang w:val="uk-UA"/>
        </w:rPr>
      </w:pPr>
      <w:r w:rsidRPr="00712F34">
        <w:rPr>
          <w:b/>
          <w:color w:val="000000"/>
          <w:sz w:val="27"/>
          <w:szCs w:val="27"/>
          <w:lang w:val="uk-UA"/>
        </w:rPr>
        <w:t>Фінал</w:t>
      </w:r>
    </w:p>
    <w:p w:rsidR="00712F34" w:rsidRPr="00712F34" w:rsidRDefault="00CE2894" w:rsidP="00712F34">
      <w:pPr>
        <w:pStyle w:val="a4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Динамо</w:t>
      </w:r>
      <w:r w:rsidR="00712F34" w:rsidRPr="00712F34">
        <w:rPr>
          <w:color w:val="000000"/>
          <w:sz w:val="27"/>
          <w:szCs w:val="27"/>
          <w:lang w:val="uk-UA"/>
        </w:rPr>
        <w:t xml:space="preserve"> – </w:t>
      </w:r>
      <w:r>
        <w:rPr>
          <w:color w:val="000000"/>
          <w:sz w:val="27"/>
          <w:szCs w:val="27"/>
          <w:lang w:val="uk-UA"/>
        </w:rPr>
        <w:t>ХТЗ</w:t>
      </w:r>
      <w:r w:rsidR="00712F34" w:rsidRPr="00712F34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0</w:t>
      </w:r>
      <w:r w:rsidR="00712F34" w:rsidRPr="00712F34">
        <w:rPr>
          <w:color w:val="000000"/>
          <w:sz w:val="27"/>
          <w:szCs w:val="27"/>
          <w:lang w:val="uk-UA"/>
        </w:rPr>
        <w:t>:</w:t>
      </w:r>
      <w:r>
        <w:rPr>
          <w:color w:val="000000"/>
          <w:sz w:val="27"/>
          <w:szCs w:val="27"/>
          <w:lang w:val="uk-UA"/>
        </w:rPr>
        <w:t>2</w:t>
      </w:r>
    </w:p>
    <w:p w:rsidR="00712F34" w:rsidRDefault="00CE2894" w:rsidP="00CE2894">
      <w:pPr>
        <w:pStyle w:val="a4"/>
        <w:jc w:val="center"/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>Кращі гравці</w:t>
      </w:r>
    </w:p>
    <w:p w:rsidR="00CE2894" w:rsidRDefault="00CE2894" w:rsidP="00CE2894">
      <w:pPr>
        <w:pStyle w:val="a4"/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>Михайло НІКІТІН (Динамо)</w:t>
      </w:r>
    </w:p>
    <w:p w:rsidR="00CE2894" w:rsidRDefault="00CE2894" w:rsidP="00CE2894">
      <w:pPr>
        <w:pStyle w:val="a4"/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>Артем СОКІЛ (ДЮСШ-12)</w:t>
      </w:r>
    </w:p>
    <w:p w:rsidR="00712F34" w:rsidRPr="00712F34" w:rsidRDefault="00CE2894" w:rsidP="00CE2894">
      <w:pPr>
        <w:pStyle w:val="a4"/>
        <w:rPr>
          <w:lang w:val="uk-UA"/>
        </w:rPr>
      </w:pPr>
      <w:r>
        <w:rPr>
          <w:b/>
          <w:color w:val="000000"/>
          <w:sz w:val="27"/>
          <w:szCs w:val="27"/>
          <w:lang w:val="uk-UA"/>
        </w:rPr>
        <w:t>Костянтин СУБОТА (ХТЗ)</w:t>
      </w:r>
      <w:bookmarkStart w:id="0" w:name="_GoBack"/>
      <w:bookmarkEnd w:id="0"/>
    </w:p>
    <w:sectPr w:rsidR="00712F34" w:rsidRPr="0071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8C"/>
    <w:rsid w:val="0023574E"/>
    <w:rsid w:val="003B1C42"/>
    <w:rsid w:val="004D7991"/>
    <w:rsid w:val="00514D8C"/>
    <w:rsid w:val="00555189"/>
    <w:rsid w:val="00712F34"/>
    <w:rsid w:val="00721386"/>
    <w:rsid w:val="00865440"/>
    <w:rsid w:val="00CE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8B77-6917-4C21-A3E8-09DD4465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тиль1"/>
    <w:basedOn w:val="-2"/>
    <w:uiPriority w:val="99"/>
    <w:rsid w:val="0086544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8654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4</cp:revision>
  <dcterms:created xsi:type="dcterms:W3CDTF">2019-03-15T08:53:00Z</dcterms:created>
  <dcterms:modified xsi:type="dcterms:W3CDTF">2019-03-15T09:13:00Z</dcterms:modified>
</cp:coreProperties>
</file>