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581EE" w14:textId="77777777" w:rsidR="00757A06" w:rsidRPr="00A3222E" w:rsidRDefault="00757A06" w:rsidP="00757A06">
      <w:pPr>
        <w:spacing w:after="240"/>
        <w:rPr>
          <w:rFonts w:ascii="Verdana" w:eastAsia="Times New Roman" w:hAnsi="Verdana" w:cs="Times New Roman"/>
          <w:color w:val="222222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757A06" w:rsidRPr="00A3222E" w14:paraId="3BB6F67D" w14:textId="77777777" w:rsidTr="00757A06">
        <w:tc>
          <w:tcPr>
            <w:tcW w:w="4782" w:type="dxa"/>
          </w:tcPr>
          <w:p w14:paraId="07B6425C" w14:textId="77777777" w:rsidR="00757A06" w:rsidRPr="00A3222E" w:rsidRDefault="00757A06" w:rsidP="00757A06">
            <w:pPr>
              <w:spacing w:after="240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A3222E"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  <w:u w:val="single"/>
              </w:rPr>
              <w:t>«Согласовано»</w:t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  <w:t>Директор ООО «Плариум Юкрейн»</w:t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  <w:t>Борисов А.В.</w:t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  <w:t>_________________________</w:t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  <w:t>«___» ______________ 2017 г.</w:t>
            </w:r>
          </w:p>
        </w:tc>
        <w:tc>
          <w:tcPr>
            <w:tcW w:w="4783" w:type="dxa"/>
          </w:tcPr>
          <w:p w14:paraId="761C6E0E" w14:textId="7C4D83D2" w:rsidR="00757A06" w:rsidRPr="00A3222E" w:rsidRDefault="00757A06" w:rsidP="003C717C">
            <w:pPr>
              <w:spacing w:after="240"/>
              <w:ind w:left="888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A3222E"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  <w:u w:val="single"/>
              </w:rPr>
              <w:t>«Согласовано»</w:t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  <w:t>Заместитель Председателя</w:t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  <w:t xml:space="preserve"> Федерации футбола</w:t>
            </w:r>
            <w:r w:rsidR="003C717C"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г. Харькова</w:t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  <w:t>Тюрин А.Ю.</w:t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  <w:t>_________________________</w:t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</w:r>
            <w:r w:rsidRPr="00A3222E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br/>
              <w:t>«___» ______________ 2017 г.</w:t>
            </w:r>
          </w:p>
        </w:tc>
      </w:tr>
    </w:tbl>
    <w:p w14:paraId="751AE65C" w14:textId="77777777" w:rsidR="00757A06" w:rsidRPr="00A3222E" w:rsidRDefault="00757A06" w:rsidP="00757A06">
      <w:pPr>
        <w:spacing w:after="240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  <w:t xml:space="preserve"> </w:t>
      </w:r>
    </w:p>
    <w:p w14:paraId="2404462B" w14:textId="77777777" w:rsidR="00757A06" w:rsidRPr="00A3222E" w:rsidRDefault="00757A06" w:rsidP="00757A06">
      <w:pPr>
        <w:spacing w:after="240"/>
        <w:rPr>
          <w:rFonts w:ascii="Verdana" w:eastAsia="Times New Roman" w:hAnsi="Verdana" w:cs="Times New Roman"/>
          <w:color w:val="222222"/>
          <w:sz w:val="20"/>
          <w:szCs w:val="20"/>
        </w:rPr>
      </w:pPr>
    </w:p>
    <w:p w14:paraId="5304A514" w14:textId="77777777" w:rsidR="00757A06" w:rsidRPr="00A3222E" w:rsidRDefault="00757A06" w:rsidP="00757A06">
      <w:pPr>
        <w:spacing w:after="240"/>
        <w:jc w:val="center"/>
        <w:rPr>
          <w:rFonts w:ascii="Verdana" w:eastAsia="Times New Roman" w:hAnsi="Verdana" w:cs="Times New Roman"/>
          <w:b/>
          <w:color w:val="222222"/>
          <w:sz w:val="20"/>
          <w:szCs w:val="20"/>
        </w:rPr>
      </w:pPr>
      <w:r w:rsidRPr="00A3222E">
        <w:rPr>
          <w:rFonts w:ascii="Verdana" w:eastAsia="Times New Roman" w:hAnsi="Verdana" w:cs="Times New Roman"/>
          <w:b/>
          <w:color w:val="222222"/>
          <w:sz w:val="20"/>
          <w:szCs w:val="20"/>
        </w:rPr>
        <w:t>РЕГЛАМЕНТ</w:t>
      </w:r>
      <w:r w:rsidRPr="00A3222E">
        <w:rPr>
          <w:rFonts w:ascii="Verdana" w:eastAsia="Times New Roman" w:hAnsi="Verdana" w:cs="Times New Roman"/>
          <w:b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color w:val="222222"/>
          <w:sz w:val="20"/>
          <w:szCs w:val="20"/>
        </w:rPr>
        <w:br/>
        <w:t>Кубка Plarium Ukraine памяти Бориса Ланевского</w:t>
      </w:r>
      <w:r w:rsidRPr="00A3222E">
        <w:rPr>
          <w:rFonts w:ascii="Verdana" w:eastAsia="Times New Roman" w:hAnsi="Verdana" w:cs="Times New Roman"/>
          <w:b/>
          <w:color w:val="222222"/>
          <w:sz w:val="20"/>
          <w:szCs w:val="20"/>
        </w:rPr>
        <w:br/>
      </w:r>
    </w:p>
    <w:p w14:paraId="4F946F7D" w14:textId="493F93E3" w:rsidR="00A3222E" w:rsidRDefault="00757A06" w:rsidP="00757A06">
      <w:pPr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lastRenderedPageBreak/>
        <w:t>1. Цели</w:t>
      </w:r>
      <w:r w:rsidR="000E6A01"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и задачи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1.1 </w:t>
      </w:r>
      <w:r w:rsidR="006F4E17" w:rsidRPr="00A3222E">
        <w:rPr>
          <w:rFonts w:ascii="Verdana" w:eastAsia="Times New Roman" w:hAnsi="Verdana" w:cs="Times New Roman"/>
          <w:color w:val="333333"/>
          <w:sz w:val="20"/>
          <w:szCs w:val="20"/>
        </w:rPr>
        <w:t>«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Кубок Plarium Ukraine</w:t>
      </w:r>
      <w:r w:rsidR="006F4E17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памяти Бориса Ланевского</w:t>
      </w:r>
      <w:r w:rsidR="006F4E17" w:rsidRPr="00A3222E">
        <w:rPr>
          <w:rFonts w:ascii="Verdana" w:eastAsia="Times New Roman" w:hAnsi="Verdana" w:cs="Times New Roman"/>
          <w:color w:val="333333"/>
          <w:sz w:val="20"/>
          <w:szCs w:val="20"/>
        </w:rPr>
        <w:t>» проводится</w:t>
      </w:r>
      <w:r w:rsidR="00E0195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 среди команд </w:t>
      </w:r>
      <w:r w:rsidR="000E6A01" w:rsidRPr="00A3222E">
        <w:rPr>
          <w:rFonts w:ascii="Verdana" w:eastAsia="Times New Roman" w:hAnsi="Verdana" w:cs="Times New Roman"/>
          <w:color w:val="333333"/>
          <w:sz w:val="20"/>
          <w:szCs w:val="20"/>
        </w:rPr>
        <w:t>2006-2007 г</w:t>
      </w:r>
      <w:r w:rsidR="000E6A01" w:rsidRPr="00A3222E">
        <w:rPr>
          <w:rFonts w:ascii="Verdana" w:eastAsia="Times New Roman" w:hAnsi="Verdana" w:cs="Times New Roman"/>
          <w:color w:val="333333"/>
          <w:sz w:val="20"/>
          <w:szCs w:val="20"/>
        </w:rPr>
        <w:t>одов рождения</w:t>
      </w:r>
      <w:r w:rsidR="000E6A01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0E6A01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детско-юношеских спортивных школ</w:t>
      </w:r>
      <w:r w:rsidR="003A445F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D53BEB" w:rsidRPr="00A3222E">
        <w:rPr>
          <w:rFonts w:ascii="Verdana" w:eastAsia="Times New Roman" w:hAnsi="Verdana" w:cs="Times New Roman"/>
          <w:color w:val="333333"/>
          <w:sz w:val="20"/>
          <w:szCs w:val="20"/>
        </w:rPr>
        <w:t>(</w:t>
      </w:r>
      <w:r w:rsidR="000E6A01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клубов</w:t>
      </w:r>
      <w:r w:rsidR="00D53BEB" w:rsidRPr="00A3222E">
        <w:rPr>
          <w:rFonts w:ascii="Verdana" w:eastAsia="Times New Roman" w:hAnsi="Verdana" w:cs="Times New Roman"/>
          <w:color w:val="333333"/>
          <w:sz w:val="20"/>
          <w:szCs w:val="20"/>
        </w:rPr>
        <w:t>)</w:t>
      </w:r>
      <w:r w:rsidR="000E6A01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E0195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города Харькова и Харьковской области</w:t>
      </w:r>
      <w:proofErr w:type="gram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E0195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,</w:t>
      </w:r>
      <w:proofErr w:type="gramEnd"/>
      <w:r w:rsidR="00E0195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с целью укрепления здоровья детей, популяризации футзала , </w:t>
      </w:r>
      <w:r w:rsidR="006F4E17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чествования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памяти известного спортивного журналиста и комментатора Бориса Павловича Ланевского.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2. </w:t>
      </w:r>
      <w:r w:rsidR="00F95463"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Руководство турнира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2.1 Организатор Турниров - МФК "Феникс". Организационный партнёр и главный спонсор - Plarium Ukraine. </w:t>
      </w:r>
      <w:r w:rsidR="000646C3" w:rsidRPr="00A3222E">
        <w:rPr>
          <w:rFonts w:ascii="Verdana" w:eastAsia="Times New Roman" w:hAnsi="Verdana" w:cs="Times New Roman"/>
          <w:color w:val="333333"/>
          <w:sz w:val="20"/>
          <w:szCs w:val="20"/>
        </w:rPr>
        <w:t>Партнёры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турнира – </w:t>
      </w:r>
      <w:r w:rsidR="00096234" w:rsidRPr="00A3222E">
        <w:rPr>
          <w:rFonts w:ascii="Verdana" w:eastAsia="Times New Roman" w:hAnsi="Verdana" w:cs="Times New Roman"/>
          <w:color w:val="333333"/>
          <w:sz w:val="20"/>
          <w:szCs w:val="20"/>
        </w:rPr>
        <w:t>Федерация футбола  г. Хар</w:t>
      </w:r>
      <w:r w:rsidR="000646C3" w:rsidRPr="00A3222E">
        <w:rPr>
          <w:rFonts w:ascii="Verdana" w:eastAsia="Times New Roman" w:hAnsi="Verdana" w:cs="Times New Roman"/>
          <w:color w:val="333333"/>
          <w:sz w:val="20"/>
          <w:szCs w:val="20"/>
        </w:rPr>
        <w:t>ь</w:t>
      </w:r>
      <w:r w:rsidR="00096234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кова, Харьковская областная </w:t>
      </w:r>
      <w:r w:rsidR="000646C3" w:rsidRPr="00A3222E">
        <w:rPr>
          <w:rFonts w:ascii="Verdana" w:eastAsia="Times New Roman" w:hAnsi="Verdana" w:cs="Times New Roman"/>
          <w:color w:val="333333"/>
          <w:sz w:val="20"/>
          <w:szCs w:val="20"/>
        </w:rPr>
        <w:t>ассоциация</w:t>
      </w:r>
      <w:r w:rsidR="00096234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футзал</w:t>
      </w:r>
      <w:r w:rsidR="000646C3" w:rsidRPr="00A3222E">
        <w:rPr>
          <w:rFonts w:ascii="Verdana" w:eastAsia="Times New Roman" w:hAnsi="Verdana" w:cs="Times New Roman"/>
          <w:color w:val="333333"/>
          <w:sz w:val="20"/>
          <w:szCs w:val="20"/>
        </w:rPr>
        <w:t>а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. Организационный </w:t>
      </w:r>
      <w:r w:rsidR="000646C3" w:rsidRPr="00A3222E">
        <w:rPr>
          <w:rFonts w:ascii="Verdana" w:eastAsia="Times New Roman" w:hAnsi="Verdana" w:cs="Times New Roman"/>
          <w:color w:val="333333"/>
          <w:sz w:val="20"/>
          <w:szCs w:val="20"/>
        </w:rPr>
        <w:t>партнёр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– Харьковский Национальный Фармацевтический Университет.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  <w:t xml:space="preserve">2.2 Непосредственное руководство каждым  турниром осуществляет </w:t>
      </w:r>
      <w:r w:rsidR="00F95463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Оргкомитет </w:t>
      </w:r>
      <w:r w:rsidR="00F95463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турнира, формируемый до его начала.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D53BEB" w:rsidRPr="00A3222E">
        <w:rPr>
          <w:rFonts w:ascii="Verdana" w:eastAsia="Times New Roman" w:hAnsi="Verdana" w:cs="Times New Roman"/>
          <w:color w:val="333333"/>
          <w:sz w:val="20"/>
          <w:szCs w:val="20"/>
        </w:rPr>
        <w:t>2.3.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В состав Оргкомитета </w:t>
      </w:r>
      <w:r w:rsidR="00D53BEB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турнира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включаются представители</w:t>
      </w:r>
      <w:r w:rsidR="00D53BEB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Организатора, а также судьи турнира. Оргкомитет большинством голосов избирает Председателя Оргкомитета, который руководит его работой.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  <w:t>2.</w:t>
      </w:r>
      <w:r w:rsidR="00A3222E" w:rsidRPr="00A3222E">
        <w:rPr>
          <w:rFonts w:ascii="Verdana" w:eastAsia="Times New Roman" w:hAnsi="Verdana" w:cs="Times New Roman"/>
          <w:color w:val="333333"/>
          <w:sz w:val="20"/>
          <w:szCs w:val="20"/>
        </w:rPr>
        <w:t>4</w:t>
      </w:r>
      <w:r w:rsidR="00F42CFC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gram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В</w:t>
      </w:r>
      <w:proofErr w:type="gram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обязанности Оргкомитета входят: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контроль за выполнением </w:t>
      </w:r>
      <w:r w:rsid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требований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настоящего Регламента</w:t>
      </w:r>
      <w:r w:rsidR="00A3222E">
        <w:rPr>
          <w:rFonts w:ascii="Verdana" w:eastAsia="Times New Roman" w:hAnsi="Verdana" w:cs="Times New Roman"/>
          <w:color w:val="333333"/>
          <w:sz w:val="20"/>
          <w:szCs w:val="20"/>
        </w:rPr>
        <w:t>;</w:t>
      </w:r>
    </w:p>
    <w:p w14:paraId="0F1638F1" w14:textId="77777777" w:rsidR="00215B0E" w:rsidRDefault="00A3222E" w:rsidP="00757A06">
      <w:pPr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-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принятие </w:t>
      </w:r>
      <w:r w:rsidR="00215B0E">
        <w:rPr>
          <w:rFonts w:ascii="Verdana" w:eastAsia="Times New Roman" w:hAnsi="Verdana" w:cs="Times New Roman"/>
          <w:color w:val="333333"/>
          <w:sz w:val="20"/>
          <w:szCs w:val="20"/>
        </w:rPr>
        <w:t xml:space="preserve">в случае необходимости 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решений внесения изменений и дополнений</w:t>
      </w:r>
      <w:r w:rsidR="00215B0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gramStart"/>
      <w:r w:rsidR="00215B0E">
        <w:rPr>
          <w:rFonts w:ascii="Verdana" w:eastAsia="Times New Roman" w:hAnsi="Verdana" w:cs="Times New Roman"/>
          <w:color w:val="333333"/>
          <w:sz w:val="20"/>
          <w:szCs w:val="20"/>
        </w:rPr>
        <w:t>к</w:t>
      </w:r>
      <w:proofErr w:type="gramEnd"/>
      <w:r w:rsidR="00215B0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</w:p>
    <w:p w14:paraId="67019F4A" w14:textId="05E4D001" w:rsidR="00715FFA" w:rsidRDefault="00215B0E" w:rsidP="00757A06">
      <w:pPr>
        <w:rPr>
          <w:rFonts w:ascii="Verdana" w:eastAsia="Times New Roman" w:hAnsi="Verdana" w:cs="Times New Roman"/>
          <w:color w:val="222222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 действующему Регламенту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;</w:t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- решение спорных вопросов, возникающих в п</w:t>
      </w:r>
      <w:r w:rsidR="00715FFA">
        <w:rPr>
          <w:rFonts w:ascii="Verdana" w:eastAsia="Times New Roman" w:hAnsi="Verdana" w:cs="Times New Roman"/>
          <w:color w:val="333333"/>
          <w:sz w:val="20"/>
          <w:szCs w:val="20"/>
        </w:rPr>
        <w:t>ериод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проведения </w:t>
      </w:r>
      <w:r w:rsidR="005546AD">
        <w:rPr>
          <w:rFonts w:ascii="Verdana" w:eastAsia="Times New Roman" w:hAnsi="Verdana" w:cs="Times New Roman"/>
          <w:color w:val="333333"/>
          <w:sz w:val="20"/>
          <w:szCs w:val="20"/>
        </w:rPr>
        <w:t>т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урнир</w:t>
      </w:r>
      <w:r w:rsidR="005546AD">
        <w:rPr>
          <w:rFonts w:ascii="Verdana" w:eastAsia="Times New Roman" w:hAnsi="Verdana" w:cs="Times New Roman"/>
          <w:color w:val="333333"/>
          <w:sz w:val="20"/>
          <w:szCs w:val="20"/>
        </w:rPr>
        <w:t>а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;</w:t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  <w:t>- принятие  санкций и дисциплинарных мер к командам и игрокам, не выполняющим</w:t>
      </w:r>
    </w:p>
    <w:p w14:paraId="3950B643" w14:textId="535415DE" w:rsidR="00715FFA" w:rsidRDefault="00757A06" w:rsidP="00757A06">
      <w:pPr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 xml:space="preserve"> </w:t>
      </w:r>
      <w:r w:rsidR="00715FFA">
        <w:rPr>
          <w:rFonts w:ascii="Verdana" w:eastAsia="Times New Roman" w:hAnsi="Verdana" w:cs="Times New Roman"/>
          <w:color w:val="222222"/>
          <w:sz w:val="20"/>
          <w:szCs w:val="20"/>
        </w:rPr>
        <w:t xml:space="preserve"> требований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 xml:space="preserve"> Регламента или решений Оргкомитета, а также </w:t>
      </w:r>
      <w:r w:rsidR="00FE0207">
        <w:rPr>
          <w:rFonts w:ascii="Verdana" w:eastAsia="Times New Roman" w:hAnsi="Verdana" w:cs="Times New Roman"/>
          <w:color w:val="222222"/>
          <w:sz w:val="20"/>
          <w:szCs w:val="20"/>
        </w:rPr>
        <w:t xml:space="preserve">за 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 xml:space="preserve"> поступки, не</w:t>
      </w:r>
    </w:p>
    <w:p w14:paraId="622A13BD" w14:textId="77777777" w:rsidR="00F42CFC" w:rsidRDefault="00715FFA" w:rsidP="00757A06">
      <w:pPr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222222"/>
          <w:sz w:val="20"/>
          <w:szCs w:val="20"/>
        </w:rPr>
        <w:t xml:space="preserve"> </w:t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t xml:space="preserve"> соответствующие принципам этики и </w:t>
      </w:r>
      <w:r>
        <w:rPr>
          <w:rFonts w:ascii="Verdana" w:eastAsia="Times New Roman" w:hAnsi="Verdana" w:cs="Times New Roman"/>
          <w:color w:val="222222"/>
          <w:sz w:val="20"/>
          <w:szCs w:val="20"/>
        </w:rPr>
        <w:t>честной игры.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  <w:t>2.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5</w:t>
      </w:r>
      <w:r w:rsidR="00F42CFC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Заседания Оргкомитета проводятся в случае необходимости по решению Председателя Оргкомитета.</w:t>
      </w:r>
      <w:r w:rsidR="00F42CFC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При </w:t>
      </w:r>
      <w:r w:rsidR="00F42CFC">
        <w:rPr>
          <w:rFonts w:ascii="Verdana" w:eastAsia="Times New Roman" w:hAnsi="Verdana" w:cs="Times New Roman"/>
          <w:color w:val="333333"/>
          <w:sz w:val="20"/>
          <w:szCs w:val="20"/>
        </w:rPr>
        <w:t>принятии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решени</w:t>
      </w:r>
      <w:r w:rsidR="00F42CFC">
        <w:rPr>
          <w:rFonts w:ascii="Verdana" w:eastAsia="Times New Roman" w:hAnsi="Verdana" w:cs="Times New Roman"/>
          <w:color w:val="333333"/>
          <w:sz w:val="20"/>
          <w:szCs w:val="20"/>
        </w:rPr>
        <w:t>й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Оргкомитета уч</w:t>
      </w:r>
      <w:r w:rsidR="00F42CFC">
        <w:rPr>
          <w:rFonts w:ascii="Verdana" w:eastAsia="Times New Roman" w:hAnsi="Verdana" w:cs="Times New Roman"/>
          <w:color w:val="333333"/>
          <w:sz w:val="20"/>
          <w:szCs w:val="20"/>
        </w:rPr>
        <w:t>итываются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голоса всех членов Оргкомитета. </w:t>
      </w:r>
    </w:p>
    <w:p w14:paraId="0B200E6B" w14:textId="4709B52A" w:rsidR="00001D55" w:rsidRDefault="00F42CFC" w:rsidP="00757A06">
      <w:pPr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2.6. </w:t>
      </w:r>
      <w:r w:rsidR="00757A06" w:rsidRPr="00FE0207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Решение считается принятым, если за него </w:t>
      </w:r>
      <w:r w:rsidRPr="00FE0207">
        <w:rPr>
          <w:rFonts w:ascii="Verdana" w:eastAsia="Times New Roman" w:hAnsi="Verdana" w:cs="Times New Roman"/>
          <w:b/>
          <w:color w:val="333333"/>
          <w:sz w:val="20"/>
          <w:szCs w:val="20"/>
        </w:rPr>
        <w:t>проголосовало</w:t>
      </w:r>
      <w:r w:rsidR="00757A06" w:rsidRPr="00FE0207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 более 50% голосов членов Оргкомитета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  <w:t>2.</w:t>
      </w:r>
      <w:r w:rsidR="00FE0207">
        <w:rPr>
          <w:rFonts w:ascii="Verdana" w:eastAsia="Times New Roman" w:hAnsi="Verdana" w:cs="Times New Roman"/>
          <w:color w:val="333333"/>
          <w:sz w:val="20"/>
          <w:szCs w:val="20"/>
        </w:rPr>
        <w:t>6.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FE0207">
        <w:rPr>
          <w:rFonts w:ascii="Verdana" w:eastAsia="Times New Roman" w:hAnsi="Verdana" w:cs="Times New Roman"/>
          <w:color w:val="333333"/>
          <w:sz w:val="20"/>
          <w:szCs w:val="20"/>
        </w:rPr>
        <w:t>Главный судья турнир</w:t>
      </w:r>
      <w:r w:rsidR="005546AD">
        <w:rPr>
          <w:rFonts w:ascii="Verdana" w:eastAsia="Times New Roman" w:hAnsi="Verdana" w:cs="Times New Roman"/>
          <w:color w:val="333333"/>
          <w:sz w:val="20"/>
          <w:szCs w:val="20"/>
        </w:rPr>
        <w:t>а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8F0DBE" w:rsidRPr="00A3222E">
        <w:rPr>
          <w:rFonts w:ascii="Verdana" w:eastAsia="Times New Roman" w:hAnsi="Verdana" w:cs="Times New Roman"/>
          <w:color w:val="333333"/>
          <w:sz w:val="20"/>
          <w:szCs w:val="20"/>
        </w:rPr>
        <w:t>–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8F0DBE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Балакирев М.Г. </w:t>
      </w:r>
    </w:p>
    <w:p w14:paraId="743DD8B6" w14:textId="67D5C2C2" w:rsidR="00757A06" w:rsidRPr="00A3222E" w:rsidRDefault="009A5CAA" w:rsidP="00757A06">
      <w:pPr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2.</w:t>
      </w:r>
      <w:r w:rsidR="006578EB">
        <w:rPr>
          <w:rFonts w:ascii="Verdana" w:eastAsia="Times New Roman" w:hAnsi="Verdana" w:cs="Times New Roman"/>
          <w:color w:val="333333"/>
          <w:sz w:val="20"/>
          <w:szCs w:val="20"/>
        </w:rPr>
        <w:t>7.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Турнир проводится на открытой мини-футбольной площадке ХНФАУ.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  <w:t>2.</w:t>
      </w:r>
      <w:r w:rsidR="006578EB">
        <w:rPr>
          <w:rFonts w:ascii="Verdana" w:eastAsia="Times New Roman" w:hAnsi="Verdana" w:cs="Times New Roman"/>
          <w:color w:val="333333"/>
          <w:sz w:val="20"/>
          <w:szCs w:val="20"/>
        </w:rPr>
        <w:t>8.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Срок проведения турнира – май 2017 г.</w:t>
      </w:r>
    </w:p>
    <w:p w14:paraId="03AFC644" w14:textId="4E432D71" w:rsidR="00757A06" w:rsidRPr="00A3222E" w:rsidRDefault="00757A06" w:rsidP="00757A06">
      <w:pPr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3. Участники</w:t>
      </w:r>
      <w:r w:rsidR="006578EB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и условия проведения турнира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3.1</w:t>
      </w:r>
      <w:proofErr w:type="gram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6578EB">
        <w:rPr>
          <w:rFonts w:ascii="Verdana" w:eastAsia="Times New Roman" w:hAnsi="Verdana" w:cs="Times New Roman"/>
          <w:color w:val="333333"/>
          <w:sz w:val="20"/>
          <w:szCs w:val="20"/>
        </w:rPr>
        <w:t>В</w:t>
      </w:r>
      <w:proofErr w:type="gram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6578EB">
        <w:rPr>
          <w:rFonts w:ascii="Verdana" w:eastAsia="Times New Roman" w:hAnsi="Verdana" w:cs="Times New Roman"/>
          <w:color w:val="333333"/>
          <w:sz w:val="20"/>
          <w:szCs w:val="20"/>
        </w:rPr>
        <w:t>т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урнир</w:t>
      </w:r>
      <w:r w:rsidR="001C344C">
        <w:rPr>
          <w:rFonts w:ascii="Verdana" w:eastAsia="Times New Roman" w:hAnsi="Verdana" w:cs="Times New Roman"/>
          <w:color w:val="333333"/>
          <w:sz w:val="20"/>
          <w:szCs w:val="20"/>
        </w:rPr>
        <w:t>е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принимают </w:t>
      </w:r>
      <w:r w:rsidR="006B3C34" w:rsidRPr="00A3222E">
        <w:rPr>
          <w:rFonts w:ascii="Verdana" w:eastAsia="Times New Roman" w:hAnsi="Verdana" w:cs="Times New Roman"/>
          <w:color w:val="333333"/>
          <w:sz w:val="20"/>
          <w:szCs w:val="20"/>
        </w:rPr>
        <w:t>команд</w:t>
      </w:r>
      <w:r w:rsidR="006B3C34">
        <w:rPr>
          <w:rFonts w:ascii="Verdana" w:eastAsia="Times New Roman" w:hAnsi="Verdana" w:cs="Times New Roman"/>
          <w:color w:val="333333"/>
          <w:sz w:val="20"/>
          <w:szCs w:val="20"/>
        </w:rPr>
        <w:t>ы</w:t>
      </w:r>
      <w:r w:rsidR="006B3C34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2006-2007 годов рождения  детско-юношеских спортивных школ</w:t>
      </w:r>
      <w:r w:rsidR="006B3C34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6B3C34" w:rsidRPr="00A3222E">
        <w:rPr>
          <w:rFonts w:ascii="Verdana" w:eastAsia="Times New Roman" w:hAnsi="Verdana" w:cs="Times New Roman"/>
          <w:color w:val="333333"/>
          <w:sz w:val="20"/>
          <w:szCs w:val="20"/>
        </w:rPr>
        <w:t>(клубов)  города Харькова и Харьковской области</w:t>
      </w:r>
      <w:r w:rsidR="006B3C34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="006B3C34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3.</w:t>
      </w:r>
      <w:r w:rsidR="00275161">
        <w:rPr>
          <w:rFonts w:ascii="Verdana" w:eastAsia="Times New Roman" w:hAnsi="Verdana" w:cs="Times New Roman"/>
          <w:color w:val="333333"/>
          <w:sz w:val="20"/>
          <w:szCs w:val="20"/>
        </w:rPr>
        <w:t>2.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Команды и игроки, принимающие участие в турнире, обязаны выполнять </w:t>
      </w:r>
      <w:r w:rsidR="00275161">
        <w:rPr>
          <w:rFonts w:ascii="Verdana" w:eastAsia="Times New Roman" w:hAnsi="Verdana" w:cs="Times New Roman"/>
          <w:color w:val="333333"/>
          <w:sz w:val="20"/>
          <w:szCs w:val="20"/>
        </w:rPr>
        <w:t>требование действующего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Регламента и решения Оргкомитета.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3.</w:t>
      </w:r>
      <w:r w:rsidR="003A445F">
        <w:rPr>
          <w:rFonts w:ascii="Verdana" w:eastAsia="Times New Roman" w:hAnsi="Verdana" w:cs="Times New Roman"/>
          <w:color w:val="333333"/>
          <w:sz w:val="20"/>
          <w:szCs w:val="20"/>
        </w:rPr>
        <w:t>3</w:t>
      </w:r>
      <w:r w:rsidR="00275161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 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 xml:space="preserve">До начала </w:t>
      </w:r>
      <w:r w:rsidR="00EC60EB">
        <w:rPr>
          <w:rFonts w:ascii="Verdana" w:eastAsia="Times New Roman" w:hAnsi="Verdana" w:cs="Times New Roman"/>
          <w:color w:val="222222"/>
          <w:sz w:val="20"/>
          <w:szCs w:val="20"/>
        </w:rPr>
        <w:t>турнира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 xml:space="preserve"> команды-участницы обязаны в установленный срок подать в Оргкомитет заявочный лист с обязательным указанием в нем всех данных, предусмотренных формой</w:t>
      </w:r>
      <w:r w:rsidR="00EC60EB">
        <w:rPr>
          <w:rFonts w:ascii="Verdana" w:eastAsia="Times New Roman" w:hAnsi="Verdana" w:cs="Times New Roman"/>
          <w:color w:val="222222"/>
          <w:sz w:val="20"/>
          <w:szCs w:val="20"/>
        </w:rPr>
        <w:t xml:space="preserve"> и обязательным допуском врача.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> </w:t>
      </w:r>
    </w:p>
    <w:p w14:paraId="7FD5CBEB" w14:textId="50D4B004" w:rsidR="00EC60EB" w:rsidRPr="007238F2" w:rsidRDefault="00EC60EB" w:rsidP="00757A06">
      <w:pPr>
        <w:rPr>
          <w:rFonts w:ascii="Verdana" w:eastAsia="Times New Roman" w:hAnsi="Verdana" w:cs="Times New Roman"/>
          <w:b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3.4. 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В заявочный лист разрешается внести не более 15 игроков</w:t>
      </w:r>
      <w:proofErr w:type="gramStart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proofErr w:type="gramEnd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7238F2" w:rsidRPr="007238F2">
        <w:rPr>
          <w:rFonts w:ascii="Verdana" w:eastAsia="Times New Roman" w:hAnsi="Verdana" w:cs="Times New Roman"/>
          <w:b/>
          <w:color w:val="333333"/>
          <w:sz w:val="20"/>
          <w:szCs w:val="20"/>
        </w:rPr>
        <w:t>Футболист</w:t>
      </w:r>
      <w:r w:rsidR="00661D84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 </w:t>
      </w:r>
      <w:proofErr w:type="gramStart"/>
      <w:r w:rsidR="00661D84">
        <w:rPr>
          <w:rFonts w:ascii="Verdana" w:eastAsia="Times New Roman" w:hAnsi="Verdana" w:cs="Times New Roman"/>
          <w:b/>
          <w:color w:val="333333"/>
          <w:sz w:val="20"/>
          <w:szCs w:val="20"/>
        </w:rPr>
        <w:t>может быть</w:t>
      </w:r>
      <w:r w:rsidRPr="007238F2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 </w:t>
      </w:r>
      <w:r w:rsidR="00757A06" w:rsidRPr="007238F2">
        <w:rPr>
          <w:rFonts w:ascii="Verdana" w:eastAsia="Times New Roman" w:hAnsi="Verdana" w:cs="Times New Roman"/>
          <w:b/>
          <w:color w:val="333333"/>
          <w:sz w:val="20"/>
          <w:szCs w:val="20"/>
        </w:rPr>
        <w:t>заявлен</w:t>
      </w:r>
      <w:proofErr w:type="gramEnd"/>
      <w:r w:rsidR="00757A06" w:rsidRPr="007238F2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 </w:t>
      </w:r>
      <w:r w:rsidR="00635B89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в турнире </w:t>
      </w:r>
      <w:r w:rsidR="00757A06" w:rsidRPr="007238F2">
        <w:rPr>
          <w:rFonts w:ascii="Verdana" w:eastAsia="Times New Roman" w:hAnsi="Verdana" w:cs="Times New Roman"/>
          <w:b/>
          <w:color w:val="333333"/>
          <w:sz w:val="20"/>
          <w:szCs w:val="20"/>
        </w:rPr>
        <w:t>только за одну команду.</w:t>
      </w:r>
      <w:r w:rsidR="008F0DBE" w:rsidRPr="007238F2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 </w:t>
      </w:r>
    </w:p>
    <w:p w14:paraId="0955D3D5" w14:textId="721C2F49" w:rsidR="00757A06" w:rsidRPr="00A3222E" w:rsidRDefault="00757A06" w:rsidP="00757A06">
      <w:pPr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>3.</w:t>
      </w:r>
      <w:r w:rsidR="007238F2">
        <w:rPr>
          <w:rFonts w:ascii="Verdana" w:eastAsia="Times New Roman" w:hAnsi="Verdana" w:cs="Times New Roman"/>
          <w:color w:val="222222"/>
          <w:sz w:val="20"/>
          <w:szCs w:val="20"/>
        </w:rPr>
        <w:t>5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 xml:space="preserve"> Представитель команды (капитан или доверенное лицо) обязан не позже, чем за 10 минут до начала игры, внести в протокол матча фамилии</w:t>
      </w:r>
      <w:r w:rsidR="007238F2">
        <w:rPr>
          <w:rFonts w:ascii="Verdana" w:eastAsia="Times New Roman" w:hAnsi="Verdana" w:cs="Times New Roman"/>
          <w:color w:val="222222"/>
          <w:sz w:val="20"/>
          <w:szCs w:val="20"/>
        </w:rPr>
        <w:t xml:space="preserve"> и имена игроков с их номерами. 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>Представитель команды, заполняющий протокол, отвечает за соблюдение правил допуска игроков к матчу.</w:t>
      </w:r>
    </w:p>
    <w:p w14:paraId="61FAFEC8" w14:textId="77777777" w:rsidR="00A14BEB" w:rsidRDefault="007238F2" w:rsidP="00757A06">
      <w:pPr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222222"/>
          <w:sz w:val="20"/>
          <w:szCs w:val="20"/>
        </w:rPr>
        <w:t xml:space="preserve">3.6.  </w:t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t>По окончании матча тренер (или доверенное лицо) обязан подписать протокол, проверив сделанные в нем записи об авторах голов и дисциплинарных санкциях</w:t>
      </w:r>
      <w:r w:rsidR="00A14BEB">
        <w:rPr>
          <w:rFonts w:ascii="Verdana" w:eastAsia="Times New Roman" w:hAnsi="Verdana" w:cs="Times New Roman"/>
          <w:color w:val="222222"/>
          <w:sz w:val="20"/>
          <w:szCs w:val="20"/>
        </w:rPr>
        <w:t>.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  <w:t xml:space="preserve">3.7 </w:t>
      </w:r>
      <w:r w:rsidR="00A14BEB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Организатор Турнир</w:t>
      </w:r>
      <w:r w:rsidR="00A14BEB">
        <w:rPr>
          <w:rFonts w:ascii="Verdana" w:eastAsia="Times New Roman" w:hAnsi="Verdana" w:cs="Times New Roman"/>
          <w:color w:val="333333"/>
          <w:sz w:val="20"/>
          <w:szCs w:val="20"/>
        </w:rPr>
        <w:t>а,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по требованию любого из членов Оргкомитета</w:t>
      </w:r>
      <w:r w:rsidR="00A14BEB">
        <w:rPr>
          <w:rFonts w:ascii="Verdana" w:eastAsia="Times New Roman" w:hAnsi="Verdana" w:cs="Times New Roman"/>
          <w:color w:val="333333"/>
          <w:sz w:val="20"/>
          <w:szCs w:val="20"/>
        </w:rPr>
        <w:t>,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имеет право потребовать документ, удостоверяющий личность каждого игрока, принимающего участие в турнире.</w:t>
      </w:r>
    </w:p>
    <w:p w14:paraId="14239E49" w14:textId="77777777" w:rsidR="00A14BEB" w:rsidRDefault="00A14BEB" w:rsidP="00757A06">
      <w:pPr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357C0128" w14:textId="77777777" w:rsidR="00A14BEB" w:rsidRDefault="00A14BEB" w:rsidP="00757A06">
      <w:pPr>
        <w:rPr>
          <w:rFonts w:ascii="Verdana" w:eastAsia="Times New Roman" w:hAnsi="Verdana" w:cs="Times New Roman"/>
          <w:color w:val="333333"/>
          <w:sz w:val="20"/>
          <w:szCs w:val="20"/>
        </w:rPr>
      </w:pPr>
    </w:p>
    <w:p w14:paraId="36C1A296" w14:textId="16A847BC" w:rsidR="00635B89" w:rsidRPr="00A3222E" w:rsidRDefault="00757A06" w:rsidP="00635B89">
      <w:pPr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lastRenderedPageBreak/>
        <w:br/>
      </w:r>
      <w:r w:rsidR="00A14BEB">
        <w:rPr>
          <w:rFonts w:ascii="Verdana" w:eastAsia="Times New Roman" w:hAnsi="Verdana" w:cs="Times New Roman"/>
          <w:color w:val="333333"/>
          <w:sz w:val="20"/>
          <w:szCs w:val="20"/>
        </w:rPr>
        <w:t xml:space="preserve">3.8. 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В случае </w:t>
      </w:r>
      <w:r w:rsidR="00A14BEB">
        <w:rPr>
          <w:rFonts w:ascii="Verdana" w:eastAsia="Times New Roman" w:hAnsi="Verdana" w:cs="Times New Roman"/>
          <w:color w:val="333333"/>
          <w:sz w:val="20"/>
          <w:szCs w:val="20"/>
        </w:rPr>
        <w:t>не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соответств</w:t>
      </w:r>
      <w:r w:rsidR="00A14BEB">
        <w:rPr>
          <w:rFonts w:ascii="Verdana" w:eastAsia="Times New Roman" w:hAnsi="Verdana" w:cs="Times New Roman"/>
          <w:color w:val="333333"/>
          <w:sz w:val="20"/>
          <w:szCs w:val="20"/>
        </w:rPr>
        <w:t xml:space="preserve">ия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данн</w:t>
      </w:r>
      <w:r w:rsidR="00A14BEB">
        <w:rPr>
          <w:rFonts w:ascii="Verdana" w:eastAsia="Times New Roman" w:hAnsi="Verdana" w:cs="Times New Roman"/>
          <w:color w:val="333333"/>
          <w:sz w:val="20"/>
          <w:szCs w:val="20"/>
        </w:rPr>
        <w:t>ых на футболиста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, указанн</w:t>
      </w:r>
      <w:r w:rsidR="00661D84">
        <w:rPr>
          <w:rFonts w:ascii="Verdana" w:eastAsia="Times New Roman" w:hAnsi="Verdana" w:cs="Times New Roman"/>
          <w:color w:val="333333"/>
          <w:sz w:val="20"/>
          <w:szCs w:val="20"/>
        </w:rPr>
        <w:t>ых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в заявочном листе, игрок дисквалифицируется до окончания турнира</w:t>
      </w:r>
      <w:r w:rsidR="00152AE7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152AE7">
        <w:rPr>
          <w:rFonts w:ascii="Verdana" w:eastAsia="Times New Roman" w:hAnsi="Verdana" w:cs="Times New Roman"/>
          <w:color w:val="333333"/>
          <w:sz w:val="20"/>
          <w:szCs w:val="20"/>
        </w:rPr>
        <w:t>А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команде засчитыва</w:t>
      </w:r>
      <w:r w:rsidR="007536CA">
        <w:rPr>
          <w:rFonts w:ascii="Verdana" w:eastAsia="Times New Roman" w:hAnsi="Verdana" w:cs="Times New Roman"/>
          <w:color w:val="333333"/>
          <w:sz w:val="20"/>
          <w:szCs w:val="20"/>
        </w:rPr>
        <w:t>ю</w:t>
      </w:r>
      <w:r w:rsidR="00A14BEB">
        <w:rPr>
          <w:rFonts w:ascii="Verdana" w:eastAsia="Times New Roman" w:hAnsi="Verdana" w:cs="Times New Roman"/>
          <w:color w:val="333333"/>
          <w:sz w:val="20"/>
          <w:szCs w:val="20"/>
        </w:rPr>
        <w:t>т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ся поражени</w:t>
      </w:r>
      <w:r w:rsidR="00152AE7">
        <w:rPr>
          <w:rFonts w:ascii="Verdana" w:eastAsia="Times New Roman" w:hAnsi="Verdana" w:cs="Times New Roman"/>
          <w:color w:val="333333"/>
          <w:sz w:val="20"/>
          <w:szCs w:val="20"/>
        </w:rPr>
        <w:t>я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со </w:t>
      </w:r>
      <w:r w:rsidR="007536CA" w:rsidRPr="00A3222E">
        <w:rPr>
          <w:rFonts w:ascii="Verdana" w:eastAsia="Times New Roman" w:hAnsi="Verdana" w:cs="Times New Roman"/>
          <w:color w:val="333333"/>
          <w:sz w:val="20"/>
          <w:szCs w:val="20"/>
        </w:rPr>
        <w:t>счётом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0:6 во всех матчах, в которых он принимал участие</w:t>
      </w:r>
      <w:r w:rsidR="00661D84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3.</w:t>
      </w:r>
      <w:r w:rsidR="00661D84">
        <w:rPr>
          <w:rFonts w:ascii="Verdana" w:eastAsia="Times New Roman" w:hAnsi="Verdana" w:cs="Times New Roman"/>
          <w:color w:val="333333"/>
          <w:sz w:val="20"/>
          <w:szCs w:val="20"/>
        </w:rPr>
        <w:t>9</w:t>
      </w:r>
      <w:r w:rsidR="00945B78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Pr="00635B89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Тренеры команд несут </w:t>
      </w:r>
      <w:r w:rsidR="00945B78" w:rsidRPr="00635B89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персональную </w:t>
      </w:r>
      <w:r w:rsidRPr="00635B89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ответственность за </w:t>
      </w:r>
      <w:r w:rsidR="00661D84" w:rsidRPr="00635B89">
        <w:rPr>
          <w:rFonts w:ascii="Verdana" w:eastAsia="Times New Roman" w:hAnsi="Verdana" w:cs="Times New Roman"/>
          <w:b/>
          <w:color w:val="333333"/>
          <w:sz w:val="20"/>
          <w:szCs w:val="20"/>
        </w:rPr>
        <w:t>достоверность данных</w:t>
      </w:r>
      <w:r w:rsidR="000E179B" w:rsidRPr="00635B89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, указанных </w:t>
      </w:r>
      <w:r w:rsidR="00661D84" w:rsidRPr="00635B89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 в заявочном листе </w:t>
      </w:r>
      <w:r w:rsidR="000E179B" w:rsidRPr="00635B89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команды </w:t>
      </w:r>
      <w:r w:rsidR="00661D84" w:rsidRPr="00635B89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и </w:t>
      </w:r>
      <w:r w:rsidRPr="00635B89">
        <w:rPr>
          <w:rFonts w:ascii="Verdana" w:eastAsia="Times New Roman" w:hAnsi="Verdana" w:cs="Times New Roman"/>
          <w:b/>
          <w:color w:val="333333"/>
          <w:sz w:val="20"/>
          <w:szCs w:val="20"/>
        </w:rPr>
        <w:t>поведени</w:t>
      </w:r>
      <w:r w:rsidR="00945B78" w:rsidRPr="00635B89">
        <w:rPr>
          <w:rFonts w:ascii="Verdana" w:eastAsia="Times New Roman" w:hAnsi="Verdana" w:cs="Times New Roman"/>
          <w:b/>
          <w:color w:val="333333"/>
          <w:sz w:val="20"/>
          <w:szCs w:val="20"/>
        </w:rPr>
        <w:t>и</w:t>
      </w:r>
      <w:r w:rsidRPr="00635B89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 игроков</w:t>
      </w:r>
      <w:r w:rsidR="000E179B" w:rsidRPr="00635B89">
        <w:rPr>
          <w:rFonts w:ascii="Verdana" w:eastAsia="Times New Roman" w:hAnsi="Verdana" w:cs="Times New Roman"/>
          <w:b/>
          <w:color w:val="333333"/>
          <w:sz w:val="20"/>
          <w:szCs w:val="20"/>
        </w:rPr>
        <w:t xml:space="preserve"> при  проведении матча.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="00945B78">
        <w:rPr>
          <w:rFonts w:ascii="Verdana" w:eastAsia="Times New Roman" w:hAnsi="Verdana" w:cs="Times New Roman"/>
          <w:color w:val="333333"/>
          <w:sz w:val="20"/>
          <w:szCs w:val="20"/>
        </w:rPr>
        <w:t>3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="00945B78">
        <w:rPr>
          <w:rFonts w:ascii="Verdana" w:eastAsia="Times New Roman" w:hAnsi="Verdana" w:cs="Times New Roman"/>
          <w:color w:val="333333"/>
          <w:sz w:val="20"/>
          <w:szCs w:val="20"/>
        </w:rPr>
        <w:t>10.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Игроки обязаны находиться на поле в  футболках с номерами, </w:t>
      </w:r>
      <w:r w:rsidR="002A2B70">
        <w:rPr>
          <w:rFonts w:ascii="Verdana" w:eastAsia="Times New Roman" w:hAnsi="Verdana" w:cs="Times New Roman"/>
          <w:color w:val="333333"/>
          <w:sz w:val="20"/>
          <w:szCs w:val="20"/>
        </w:rPr>
        <w:t>в щитках в соответствии с Правилом №5 Правил игры в футбол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945B78">
        <w:rPr>
          <w:rFonts w:ascii="Verdana" w:eastAsia="Times New Roman" w:hAnsi="Verdana" w:cs="Times New Roman"/>
          <w:color w:val="333333"/>
          <w:sz w:val="20"/>
          <w:szCs w:val="20"/>
        </w:rPr>
        <w:t xml:space="preserve">3.11.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В случае совпадения цветов футболок играющих команд, команда, указанная в протоколе первой, обязана одеть отличающиеся по цвету манишки. Футболки вратарей должны отличаться по цвету от футболок игроков обеих команд.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="00635B89">
        <w:rPr>
          <w:rFonts w:ascii="Verdana" w:eastAsia="Times New Roman" w:hAnsi="Verdana" w:cs="Times New Roman"/>
          <w:color w:val="333333"/>
          <w:sz w:val="20"/>
          <w:szCs w:val="20"/>
        </w:rPr>
        <w:t xml:space="preserve">3.12. 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Манишки предоставляются Оргкомитетом.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</w:p>
    <w:p w14:paraId="6F793E92" w14:textId="3E3D9AC6" w:rsidR="00AC4428" w:rsidRDefault="00757A06" w:rsidP="00757A06">
      <w:pPr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4. </w:t>
      </w:r>
      <w:r w:rsidR="00FD4B26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Система</w:t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проведения</w:t>
      </w:r>
      <w:r w:rsidR="00FD4B26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и арбитраж турнира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4.1 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Турнир проводится </w:t>
      </w:r>
      <w:r w:rsidR="00AC4428">
        <w:rPr>
          <w:rFonts w:ascii="Verdana" w:eastAsia="Times New Roman" w:hAnsi="Verdana" w:cs="Times New Roman"/>
          <w:color w:val="333333"/>
          <w:sz w:val="20"/>
          <w:szCs w:val="20"/>
        </w:rPr>
        <w:t>в 2 этапа</w:t>
      </w:r>
      <w:r w:rsidR="00FA1FD4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AC4428">
        <w:rPr>
          <w:rFonts w:ascii="Verdana" w:eastAsia="Times New Roman" w:hAnsi="Verdana" w:cs="Times New Roman"/>
          <w:color w:val="333333"/>
          <w:sz w:val="20"/>
          <w:szCs w:val="20"/>
        </w:rPr>
        <w:t>- предварительный и финальный этапы.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="00CE4A63">
        <w:rPr>
          <w:rFonts w:ascii="Verdana" w:eastAsia="Times New Roman" w:hAnsi="Verdana" w:cs="Times New Roman"/>
          <w:color w:val="333333"/>
          <w:sz w:val="20"/>
          <w:szCs w:val="20"/>
        </w:rPr>
        <w:t xml:space="preserve">4.2. Оргкомитет </w:t>
      </w:r>
      <w:r w:rsidR="004A0BCD">
        <w:rPr>
          <w:rFonts w:ascii="Verdana" w:eastAsia="Times New Roman" w:hAnsi="Verdana" w:cs="Times New Roman"/>
          <w:color w:val="333333"/>
          <w:sz w:val="20"/>
          <w:szCs w:val="20"/>
        </w:rPr>
        <w:t xml:space="preserve">жеребьёвкой 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>16 команд</w:t>
      </w:r>
      <w:r w:rsidR="00CE4A63">
        <w:rPr>
          <w:rFonts w:ascii="Verdana" w:eastAsia="Times New Roman" w:hAnsi="Verdana" w:cs="Times New Roman"/>
          <w:color w:val="333333"/>
          <w:sz w:val="20"/>
          <w:szCs w:val="20"/>
        </w:rPr>
        <w:t xml:space="preserve">-участниц 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4A0BCD" w:rsidRPr="00A3222E">
        <w:rPr>
          <w:rFonts w:ascii="Verdana" w:eastAsia="Times New Roman" w:hAnsi="Verdana" w:cs="Times New Roman"/>
          <w:color w:val="333333"/>
          <w:sz w:val="20"/>
          <w:szCs w:val="20"/>
        </w:rPr>
        <w:t>р</w:t>
      </w:r>
      <w:r w:rsidR="004A0BCD">
        <w:rPr>
          <w:rFonts w:ascii="Verdana" w:eastAsia="Times New Roman" w:hAnsi="Verdana" w:cs="Times New Roman"/>
          <w:color w:val="333333"/>
          <w:sz w:val="20"/>
          <w:szCs w:val="20"/>
        </w:rPr>
        <w:t xml:space="preserve">аспределяет 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на четыре группы по 4 команды</w:t>
      </w:r>
      <w:r w:rsidR="004A0BCD">
        <w:rPr>
          <w:rFonts w:ascii="Verdana" w:eastAsia="Times New Roman" w:hAnsi="Verdana" w:cs="Times New Roman"/>
          <w:color w:val="333333"/>
          <w:sz w:val="20"/>
          <w:szCs w:val="20"/>
        </w:rPr>
        <w:t xml:space="preserve"> в каждой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</w:p>
    <w:p w14:paraId="3D872AF6" w14:textId="2C3709E9" w:rsidR="00757A06" w:rsidRPr="00A3222E" w:rsidRDefault="00AC4428" w:rsidP="00757A06">
      <w:pPr>
        <w:rPr>
          <w:rFonts w:ascii="Verdana" w:eastAsia="Times New Roman" w:hAnsi="Verdana" w:cs="Times New Roman"/>
          <w:color w:val="222222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4.3. </w:t>
      </w:r>
      <w:r w:rsidR="00FA1FD4" w:rsidRPr="004A0BCD">
        <w:rPr>
          <w:rFonts w:ascii="Verdana" w:eastAsia="Times New Roman" w:hAnsi="Verdana" w:cs="Times New Roman"/>
          <w:color w:val="333333"/>
          <w:sz w:val="20"/>
          <w:szCs w:val="20"/>
          <w:u w:val="single"/>
        </w:rPr>
        <w:t>В предварительном этапе</w:t>
      </w:r>
      <w:r w:rsidR="00FA1FD4">
        <w:rPr>
          <w:rFonts w:ascii="Verdana" w:eastAsia="Times New Roman" w:hAnsi="Verdana" w:cs="Times New Roman"/>
          <w:color w:val="333333"/>
          <w:sz w:val="20"/>
          <w:szCs w:val="20"/>
        </w:rPr>
        <w:t xml:space="preserve"> м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атчи в группах пройдут по круговой системе. Команды, занявшие в своих группах 1-2 места, выходят </w:t>
      </w:r>
      <w:r w:rsidR="00F87F72" w:rsidRPr="004A0BCD">
        <w:rPr>
          <w:rFonts w:ascii="Verdana" w:eastAsia="Times New Roman" w:hAnsi="Verdana" w:cs="Times New Roman"/>
          <w:color w:val="333333"/>
          <w:sz w:val="20"/>
          <w:szCs w:val="20"/>
          <w:u w:val="single"/>
        </w:rPr>
        <w:t xml:space="preserve">в </w:t>
      </w:r>
      <w:r w:rsidR="004A0BCD" w:rsidRPr="004A0BCD">
        <w:rPr>
          <w:rFonts w:ascii="Verdana" w:eastAsia="Times New Roman" w:hAnsi="Verdana" w:cs="Times New Roman"/>
          <w:color w:val="333333"/>
          <w:sz w:val="20"/>
          <w:szCs w:val="20"/>
          <w:u w:val="single"/>
        </w:rPr>
        <w:t xml:space="preserve"> финальный этап турнира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и разыгрывают места с 1 по 8.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="00A1058D">
        <w:rPr>
          <w:rFonts w:ascii="Verdana" w:eastAsia="Times New Roman" w:hAnsi="Verdana" w:cs="Times New Roman"/>
          <w:color w:val="333333"/>
          <w:sz w:val="20"/>
          <w:szCs w:val="20"/>
        </w:rPr>
        <w:t xml:space="preserve">4.4. 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Команды, занявшие в своих группах третьи места, разыграют по круговой системе (одна группа из 4 команд) </w:t>
      </w:r>
      <w:r w:rsidR="00A1058D">
        <w:rPr>
          <w:rFonts w:ascii="Verdana" w:eastAsia="Times New Roman" w:hAnsi="Verdana" w:cs="Times New Roman"/>
          <w:color w:val="333333"/>
          <w:sz w:val="20"/>
          <w:szCs w:val="20"/>
        </w:rPr>
        <w:t>«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>Кубок «Золотая середина».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="00A1058D">
        <w:rPr>
          <w:rFonts w:ascii="Verdana" w:eastAsia="Times New Roman" w:hAnsi="Verdana" w:cs="Times New Roman"/>
          <w:color w:val="333333"/>
          <w:sz w:val="20"/>
          <w:szCs w:val="20"/>
        </w:rPr>
        <w:t xml:space="preserve">4.5. 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Команды, занявшие в своих группах четвертые места, разыграют по круговой системе (одна группа из 4 команд) </w:t>
      </w:r>
      <w:r w:rsidR="00A1058D">
        <w:rPr>
          <w:rFonts w:ascii="Verdana" w:eastAsia="Times New Roman" w:hAnsi="Verdana" w:cs="Times New Roman"/>
          <w:color w:val="333333"/>
          <w:sz w:val="20"/>
          <w:szCs w:val="20"/>
        </w:rPr>
        <w:t>«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>Кубок Надежды</w:t>
      </w:r>
      <w:r w:rsidR="00A1058D">
        <w:rPr>
          <w:rFonts w:ascii="Verdana" w:eastAsia="Times New Roman" w:hAnsi="Verdana" w:cs="Times New Roman"/>
          <w:color w:val="333333"/>
          <w:sz w:val="20"/>
          <w:szCs w:val="20"/>
        </w:rPr>
        <w:t>»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4.</w:t>
      </w:r>
      <w:r w:rsidR="00A1058D">
        <w:rPr>
          <w:rFonts w:ascii="Verdana" w:eastAsia="Times New Roman" w:hAnsi="Verdana" w:cs="Times New Roman"/>
          <w:color w:val="333333"/>
          <w:sz w:val="20"/>
          <w:szCs w:val="20"/>
        </w:rPr>
        <w:t>6.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5936DB">
        <w:rPr>
          <w:rFonts w:ascii="Verdana" w:eastAsia="Times New Roman" w:hAnsi="Verdana" w:cs="Times New Roman"/>
          <w:color w:val="333333"/>
          <w:sz w:val="20"/>
          <w:szCs w:val="20"/>
        </w:rPr>
        <w:t>Календарь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матчей </w:t>
      </w:r>
      <w:r w:rsidR="005936DB">
        <w:rPr>
          <w:rFonts w:ascii="Verdana" w:eastAsia="Times New Roman" w:hAnsi="Verdana" w:cs="Times New Roman"/>
          <w:color w:val="333333"/>
          <w:sz w:val="20"/>
          <w:szCs w:val="20"/>
        </w:rPr>
        <w:t>т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урнир</w:t>
      </w:r>
      <w:r w:rsidR="005936DB">
        <w:rPr>
          <w:rFonts w:ascii="Verdana" w:eastAsia="Times New Roman" w:hAnsi="Verdana" w:cs="Times New Roman"/>
          <w:color w:val="333333"/>
          <w:sz w:val="20"/>
          <w:szCs w:val="20"/>
        </w:rPr>
        <w:t>а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определяется </w:t>
      </w:r>
      <w:r w:rsidR="005936DB" w:rsidRPr="00A3222E">
        <w:rPr>
          <w:rFonts w:ascii="Verdana" w:eastAsia="Times New Roman" w:hAnsi="Verdana" w:cs="Times New Roman"/>
          <w:color w:val="333333"/>
          <w:sz w:val="20"/>
          <w:szCs w:val="20"/>
        </w:rPr>
        <w:t>жеребьёвкой</w:t>
      </w:r>
      <w:r w:rsidR="005936DB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4F5F5D">
        <w:rPr>
          <w:rFonts w:ascii="Verdana" w:eastAsia="Times New Roman" w:hAnsi="Verdana" w:cs="Times New Roman"/>
          <w:color w:val="333333"/>
          <w:sz w:val="20"/>
          <w:szCs w:val="20"/>
        </w:rPr>
        <w:t>Оргкомитетом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турнира.</w:t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4F5F5D">
        <w:rPr>
          <w:rFonts w:ascii="Verdana" w:eastAsia="Times New Roman" w:hAnsi="Verdana" w:cs="Times New Roman"/>
          <w:color w:val="333333"/>
          <w:sz w:val="20"/>
          <w:szCs w:val="20"/>
        </w:rPr>
        <w:t xml:space="preserve">4.7. 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Перенос матча турнира </w:t>
      </w:r>
      <w:r w:rsidR="00BF4CA2">
        <w:rPr>
          <w:rFonts w:ascii="Verdana" w:eastAsia="Times New Roman" w:hAnsi="Verdana" w:cs="Times New Roman"/>
          <w:color w:val="333333"/>
          <w:sz w:val="20"/>
          <w:szCs w:val="20"/>
        </w:rPr>
        <w:t>возможен только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по решению Оргкомитета </w:t>
      </w:r>
      <w:proofErr w:type="gramStart"/>
      <w:r w:rsidR="00BF4CA2">
        <w:rPr>
          <w:rFonts w:ascii="Verdana" w:eastAsia="Times New Roman" w:hAnsi="Verdana" w:cs="Times New Roman"/>
          <w:color w:val="333333"/>
          <w:sz w:val="20"/>
          <w:szCs w:val="20"/>
        </w:rPr>
        <w:t>при</w:t>
      </w:r>
      <w:proofErr w:type="gramEnd"/>
      <w:r w:rsidR="00BF4CA2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получения соответствующей заявки </w:t>
      </w:r>
      <w:r w:rsidR="00BF4CA2">
        <w:rPr>
          <w:rFonts w:ascii="Verdana" w:eastAsia="Times New Roman" w:hAnsi="Verdana" w:cs="Times New Roman"/>
          <w:color w:val="333333"/>
          <w:sz w:val="20"/>
          <w:szCs w:val="20"/>
        </w:rPr>
        <w:t>и согласия сторон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. Заявка </w:t>
      </w:r>
      <w:r w:rsidR="00BF4CA2">
        <w:rPr>
          <w:rFonts w:ascii="Verdana" w:eastAsia="Times New Roman" w:hAnsi="Verdana" w:cs="Times New Roman"/>
          <w:color w:val="333333"/>
          <w:sz w:val="20"/>
          <w:szCs w:val="20"/>
        </w:rPr>
        <w:t xml:space="preserve">команды на перенос матча 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должна быть п</w:t>
      </w:r>
      <w:bookmarkStart w:id="0" w:name="_GoBack"/>
      <w:bookmarkEnd w:id="0"/>
      <w:r w:rsidR="00FD4B26">
        <w:rPr>
          <w:rFonts w:ascii="Verdana" w:eastAsia="Times New Roman" w:hAnsi="Verdana" w:cs="Times New Roman"/>
          <w:color w:val="333333"/>
          <w:sz w:val="20"/>
          <w:szCs w:val="20"/>
        </w:rPr>
        <w:t xml:space="preserve">ередана 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001D55">
        <w:rPr>
          <w:rFonts w:ascii="Verdana" w:eastAsia="Times New Roman" w:hAnsi="Verdana" w:cs="Times New Roman"/>
          <w:color w:val="333333"/>
          <w:sz w:val="20"/>
          <w:szCs w:val="20"/>
        </w:rPr>
        <w:t xml:space="preserve">в Оргкомитет, 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не позже, чем за три дня до даты </w:t>
      </w:r>
      <w:r w:rsidR="00BF4CA2">
        <w:rPr>
          <w:rFonts w:ascii="Verdana" w:eastAsia="Times New Roman" w:hAnsi="Verdana" w:cs="Times New Roman"/>
          <w:color w:val="333333"/>
          <w:sz w:val="20"/>
          <w:szCs w:val="20"/>
        </w:rPr>
        <w:t>проведения игры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4.3 Арбитраж </w:t>
      </w:r>
      <w:r w:rsidR="00001D55">
        <w:rPr>
          <w:rFonts w:ascii="Verdana" w:eastAsia="Times New Roman" w:hAnsi="Verdana" w:cs="Times New Roman"/>
          <w:color w:val="333333"/>
          <w:sz w:val="20"/>
          <w:szCs w:val="20"/>
        </w:rPr>
        <w:t>т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урнир</w:t>
      </w:r>
      <w:r w:rsidR="00001D55">
        <w:rPr>
          <w:rFonts w:ascii="Verdana" w:eastAsia="Times New Roman" w:hAnsi="Verdana" w:cs="Times New Roman"/>
          <w:color w:val="333333"/>
          <w:sz w:val="20"/>
          <w:szCs w:val="20"/>
        </w:rPr>
        <w:t>а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осуществляется арбитрами</w:t>
      </w:r>
      <w:r w:rsidR="00FD4B2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ХОФФ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в соответствии с  Правилами игры в футзал.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4.4 Матч кругового этапа продолжается два тайма – по 25 минут каждый. Перерыв между таймами – 5 минут.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4.5 Матч, проводимый на стадии игры по «олимпийской» системе, продолжается два тайма – по 25 минут каждый. Перерыв между таймами – 5 минут. В случае ничейного исхода такого матча 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>команды пробивают по 5 6-метровых ударов и, в случае ничейного результата, - дальше до первого промаха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  <w:t xml:space="preserve"> 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4.6</w:t>
      </w:r>
      <w:proofErr w:type="gramStart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В</w:t>
      </w:r>
      <w:proofErr w:type="gramEnd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случае, когда матч не состоялся или не был доигран до конца по вине одной из команд, данной команде засчитывается поражение со </w:t>
      </w:r>
      <w:proofErr w:type="spellStart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счетом</w:t>
      </w:r>
      <w:proofErr w:type="spellEnd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0:6, а команде-сопернице – победа со </w:t>
      </w:r>
      <w:proofErr w:type="spellStart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счетом</w:t>
      </w:r>
      <w:proofErr w:type="spellEnd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6:0 (в случае прекращения матча при разнице мячей в пользу команды-соперницы больше шести – </w:t>
      </w:r>
      <w:proofErr w:type="spellStart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счет</w:t>
      </w:r>
      <w:proofErr w:type="spellEnd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матча считается итоговым). </w:t>
      </w:r>
      <w:proofErr w:type="spellStart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Счет</w:t>
      </w:r>
      <w:proofErr w:type="spellEnd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матча также может остаться без изменений в случае, если соперник команды, покинувшей площадку, этого пожелает.</w:t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Если матч не состоялся или не был доигран по вине обеих команд – им засчитывается поражение со </w:t>
      </w:r>
      <w:proofErr w:type="spellStart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счетом</w:t>
      </w:r>
      <w:proofErr w:type="spellEnd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0:6.</w:t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4.7</w:t>
      </w:r>
      <w:proofErr w:type="gramStart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В</w:t>
      </w:r>
      <w:proofErr w:type="gramEnd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случае опоздания одной из команд к назначенному времени начала игры более чем на десять минут, данной команде засчитывается поражение со </w:t>
      </w:r>
      <w:proofErr w:type="spellStart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счетом</w:t>
      </w:r>
      <w:proofErr w:type="spellEnd"/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0:6.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>4.8 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757A06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Команда, снявшаяся с участия в турнире, обязана оплатить свой взнос до конца. В случае если этого не будет сделано, а также в любых других случаях финансовых задолженностей, команда больше не может участвовать в турнирах под эгидой МФК "Феникс". 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</w:p>
    <w:p w14:paraId="0587EA60" w14:textId="77777777" w:rsidR="00757A06" w:rsidRPr="00A3222E" w:rsidRDefault="00757A06" w:rsidP="00757A06">
      <w:pPr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4.9</w:t>
      </w:r>
      <w:proofErr w:type="gram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В</w:t>
      </w:r>
      <w:proofErr w:type="gram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случае равенства очков у двух или более команд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на групповом этапе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, преимущество получает команда, имеющая: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lastRenderedPageBreak/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лучший результат в матчах между собой (количество очков, количество побед, лучшая разница забитых и пропущенных мячей);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наибольшее количество побед во всех матчах;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лучшую разницу забитых и пропущенных мячей во всех матчах;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наибольшее количество забитых мячей во всех матчах;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наименьшее количество штрафных очков, начисляемых следующим образом: удаление – 5 очков, предупреждение – 1 очко.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>4.10</w:t>
      </w:r>
      <w:proofErr w:type="gramStart"/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 xml:space="preserve"> П</w:t>
      </w:r>
      <w:proofErr w:type="gramEnd"/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>о окончанию турнира команды, занявшие первое, второе и третье места в Чемпионате награждаются медалями, а команды, занявшие первое, второе и третье места в Кубковом турнире - кубками.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  <w:t>Лучшие игроки турнира награждаются призами в отдельных номинациях.</w:t>
      </w:r>
      <w:r w:rsidR="00F87F72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  <w:t xml:space="preserve">4.11 Тренеры или официальные представители команд несут ответственность за корректное поведение родителей и болельщиков. </w:t>
      </w:r>
      <w:r w:rsidR="00F87F72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  <w:t>4.12 Тренеры или другие представители команд должны дать комментарии журналисту турнира по окончании каждого матча.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5. Протесты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5.1</w:t>
      </w:r>
      <w:proofErr w:type="gram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О</w:t>
      </w:r>
      <w:proofErr w:type="gram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подаче протеста представитель команды обязан непосредственно после игры уведомить арбитра и сделать соответствующую запись в протокол матча.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Протест </w:t>
      </w:r>
      <w:proofErr w:type="gram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должен быть подан</w:t>
      </w:r>
      <w:proofErr w:type="gram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в Оргкомитет в письменном виде не позже чем через час после окончания матча. Несвоевременно поданные протесты к рассмотрению не принимаются.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5.2</w:t>
      </w:r>
      <w:proofErr w:type="gram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Н</w:t>
      </w:r>
      <w:proofErr w:type="gram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е принимаются к рассмотрению протесты, которые поданы на решения арбитра, связанные со следующими имевшими место в матче событиями: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назначение или </w:t>
      </w:r>
      <w:proofErr w:type="spell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неназначение</w:t>
      </w:r>
      <w:proofErr w:type="spell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угловых, свободных, штрафных или 6-метровых ударов;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определение выхода мяча за границы поля и предоставление права ввода мяча в игру;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засчитанный или </w:t>
      </w:r>
      <w:proofErr w:type="spell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незасчитанный</w:t>
      </w:r>
      <w:proofErr w:type="spell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гол;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предупреждение или удаление игрока.</w:t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5.3 Протест рассматривается не позже чем через три дня после матча. При рассмотрении протеста могут использоваться видеоматериалы, предоставленные командами.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6. Штрафные санкции и дисциплинарные меры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6.1</w:t>
      </w:r>
      <w:proofErr w:type="gram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Б</w:t>
      </w:r>
      <w:proofErr w:type="gram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ез решения Оргкомитета игрок дисквалифицируется на один очередной матч турнира в случаях: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получения предупреждения в текущем матче при условии, что он уже имел предупреждение в ранее сыгранном матче (т.е. за вторую накопленную «</w:t>
      </w:r>
      <w:proofErr w:type="spell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желтую</w:t>
      </w:r>
      <w:proofErr w:type="spell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карточку»);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удаления в текущем матче.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Дисквалификация игрока за удаление (два предупреждения в одном матче или одна «красная карточка») не отменяет накопительного действия «</w:t>
      </w:r>
      <w:proofErr w:type="spell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желтой</w:t>
      </w:r>
      <w:proofErr w:type="spell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карточки», полученной им в ранее сыгранном матче.</w:t>
      </w:r>
    </w:p>
    <w:p w14:paraId="4A371188" w14:textId="77777777" w:rsidR="00757A06" w:rsidRPr="00A3222E" w:rsidRDefault="00F87F72" w:rsidP="00757A06">
      <w:pPr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t>Без решения Оргкомитета игрок дисквалифицируется на </w:t>
      </w:r>
      <w:r w:rsidR="00757A06" w:rsidRPr="00A3222E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>два</w:t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t> очередных матча турнира в случае, если это его вторая дисквалификация, а также: </w:t>
      </w:r>
    </w:p>
    <w:p w14:paraId="3DA87223" w14:textId="77777777" w:rsidR="00757A06" w:rsidRPr="00A3222E" w:rsidRDefault="00F87F72" w:rsidP="00757A06">
      <w:pPr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 xml:space="preserve">- </w:t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t>получения предупреждения и, после этого, непосредственной «красной карточки» в текущем матче, при условии, что он уже имел предупреждение в ранее сыгранном матче»;</w:t>
      </w:r>
    </w:p>
    <w:p w14:paraId="022F797E" w14:textId="77777777" w:rsidR="00757A06" w:rsidRPr="00A3222E" w:rsidRDefault="00F87F72" w:rsidP="00757A06">
      <w:pPr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 xml:space="preserve">- </w:t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t>получения «красной карточки» в текущем матче, при условии, что он уже получил одну красную или две «</w:t>
      </w:r>
      <w:proofErr w:type="spellStart"/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t>желтые</w:t>
      </w:r>
      <w:proofErr w:type="spellEnd"/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t xml:space="preserve"> карточки» в ранее сыгранных матчах.</w:t>
      </w:r>
    </w:p>
    <w:p w14:paraId="725482E7" w14:textId="77777777" w:rsidR="00757A06" w:rsidRPr="00A3222E" w:rsidRDefault="00F87F72" w:rsidP="00757A06">
      <w:pPr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lastRenderedPageBreak/>
        <w:br/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t>Без решения Оргкомитета игрок дисквалифицируется на </w:t>
      </w:r>
      <w:r w:rsidR="00757A06" w:rsidRPr="00A3222E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>три</w:t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t> очередных матча турнира в случае, если это его третья дисквалификация.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757A06"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  <w:t>Без решения Оргкомитета игрок дисквалифицируется на 4 матча, если это его четвертая дисквалификация. 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</w:p>
    <w:p w14:paraId="2F2ED799" w14:textId="77777777" w:rsidR="00757A06" w:rsidRPr="00A3222E" w:rsidRDefault="00757A06" w:rsidP="00757A06">
      <w:pPr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6.2</w:t>
      </w:r>
      <w:proofErr w:type="gram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П</w:t>
      </w:r>
      <w:proofErr w:type="gram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о решению Оргкомитета игрок может быть дисквалифицирован в случаях: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умышленной игры рукой или грубой игры против соперника, совершенных с целью срыва атаки – на один матч;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нецензурных выражений или оскорбительных жестов в адрес </w:t>
      </w:r>
      <w:proofErr w:type="spell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партнера</w:t>
      </w:r>
      <w:proofErr w:type="spell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, соперника, арбитров, обслуживающего персонала, зрителей - до </w:t>
      </w:r>
      <w:proofErr w:type="spell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трех</w:t>
      </w:r>
      <w:proofErr w:type="spell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матчей;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грубой игры с риском нанесения сопернику травмы – до пяти матчей;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удара соперника после остановки игры, драки, нападения на арбитра – до восьми матчей;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умышленной грубой игры с нанесением участнику матча </w:t>
      </w:r>
      <w:proofErr w:type="spell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тяжелой</w:t>
      </w:r>
      <w:proofErr w:type="spell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травмы – до десяти матчей.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proofErr w:type="gram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Рассмотрение вопроса о дисквалификации игрока производится Оргкомитетом в срок не позже </w:t>
      </w:r>
      <w:proofErr w:type="spell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трех</w:t>
      </w:r>
      <w:proofErr w:type="spell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дней после игры на основании записи о факте нарушения, сделанной в протоколе матча представителями команд или арбитром.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6.3 Несыгранный по каким-либо причинам матч турнира не засчитывается в количество матчей, которое игрок обязан пропустить в связи с дисквалификацией.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="00F87F72"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6.4 Команда, не прибывшая на игру, не освобождается от внесения суммы</w:t>
      </w:r>
      <w:proofErr w:type="gram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gramStart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взноса участника за матч, установленной для данного турнира.</w:t>
      </w:r>
      <w:proofErr w:type="gramEnd"/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t> 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t>При этом, с такой команды снимаются по три очка за каждую неявку на игру, начиная со второй неявки.</w:t>
      </w:r>
    </w:p>
    <w:p w14:paraId="3311E6EB" w14:textId="3A30A77A" w:rsidR="00DF13F4" w:rsidRPr="00A3222E" w:rsidRDefault="00275161">
      <w:pPr>
        <w:rPr>
          <w:rFonts w:ascii="Verdana" w:hAnsi="Verdana"/>
          <w:sz w:val="20"/>
          <w:szCs w:val="20"/>
        </w:rPr>
      </w:pPr>
      <w:r w:rsidRPr="006B3C34">
        <w:rPr>
          <w:rFonts w:ascii="Verdana" w:eastAsia="Times New Roman" w:hAnsi="Verdana" w:cs="Times New Roman"/>
          <w:color w:val="333333"/>
          <w:sz w:val="20"/>
          <w:szCs w:val="20"/>
          <w:highlight w:val="yellow"/>
        </w:rPr>
        <w:t>3.2 Основные затраты по организации турнира несут Организаторы. Частично затраты на турнир покрываются взносами участников.</w:t>
      </w:r>
      <w:r w:rsidRPr="00A3222E">
        <w:rPr>
          <w:rFonts w:ascii="Verdana" w:eastAsia="Times New Roman" w:hAnsi="Verdana" w:cs="Times New Roman"/>
          <w:color w:val="222222"/>
          <w:sz w:val="20"/>
          <w:szCs w:val="20"/>
        </w:rPr>
        <w:br/>
      </w:r>
      <w:r w:rsidRPr="006B3C34">
        <w:rPr>
          <w:rFonts w:ascii="Verdana" w:eastAsia="Times New Roman" w:hAnsi="Verdana" w:cs="Times New Roman"/>
          <w:color w:val="333333"/>
          <w:sz w:val="20"/>
          <w:szCs w:val="20"/>
          <w:highlight w:val="yellow"/>
        </w:rPr>
        <w:t>Сумма взноса участника, порядок и сроки его уплаты определяются Организатором.</w:t>
      </w:r>
      <w:r w:rsidRPr="00A3222E">
        <w:rPr>
          <w:rFonts w:ascii="Verdana" w:eastAsia="Times New Roman" w:hAnsi="Verdana" w:cs="Times New Roman"/>
          <w:color w:val="333333"/>
          <w:sz w:val="20"/>
          <w:szCs w:val="20"/>
        </w:rPr>
        <w:br/>
      </w:r>
    </w:p>
    <w:sectPr w:rsidR="00DF13F4" w:rsidRPr="00A3222E" w:rsidSect="00DF13F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06"/>
    <w:rsid w:val="00001D55"/>
    <w:rsid w:val="000646C3"/>
    <w:rsid w:val="00096234"/>
    <w:rsid w:val="000E179B"/>
    <w:rsid w:val="000E6A01"/>
    <w:rsid w:val="00152AE7"/>
    <w:rsid w:val="001C344C"/>
    <w:rsid w:val="00215B0E"/>
    <w:rsid w:val="00275161"/>
    <w:rsid w:val="002A2B70"/>
    <w:rsid w:val="003A445F"/>
    <w:rsid w:val="003C717C"/>
    <w:rsid w:val="004A0BCD"/>
    <w:rsid w:val="004F5F5D"/>
    <w:rsid w:val="005546AD"/>
    <w:rsid w:val="005936DB"/>
    <w:rsid w:val="00615A82"/>
    <w:rsid w:val="00635B89"/>
    <w:rsid w:val="006578EB"/>
    <w:rsid w:val="00661D84"/>
    <w:rsid w:val="006B3C34"/>
    <w:rsid w:val="006F4E17"/>
    <w:rsid w:val="00715FFA"/>
    <w:rsid w:val="007238F2"/>
    <w:rsid w:val="007536CA"/>
    <w:rsid w:val="00757A06"/>
    <w:rsid w:val="008E4A30"/>
    <w:rsid w:val="008F0DBE"/>
    <w:rsid w:val="00945B78"/>
    <w:rsid w:val="009A5CAA"/>
    <w:rsid w:val="00A1058D"/>
    <w:rsid w:val="00A14BEB"/>
    <w:rsid w:val="00A3222E"/>
    <w:rsid w:val="00AC4428"/>
    <w:rsid w:val="00BF4CA2"/>
    <w:rsid w:val="00CE4A63"/>
    <w:rsid w:val="00D07261"/>
    <w:rsid w:val="00D53BEB"/>
    <w:rsid w:val="00DF13F4"/>
    <w:rsid w:val="00E01952"/>
    <w:rsid w:val="00EC60EB"/>
    <w:rsid w:val="00F42CFC"/>
    <w:rsid w:val="00F87F72"/>
    <w:rsid w:val="00F95463"/>
    <w:rsid w:val="00FA1FD4"/>
    <w:rsid w:val="00FD4B26"/>
    <w:rsid w:val="00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DE1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7A0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7A06"/>
    <w:rPr>
      <w:rFonts w:ascii="Times" w:hAnsi="Times"/>
      <w:b/>
      <w:bCs/>
      <w:sz w:val="27"/>
      <w:szCs w:val="27"/>
    </w:rPr>
  </w:style>
  <w:style w:type="table" w:styleId="a3">
    <w:name w:val="Table Grid"/>
    <w:basedOn w:val="a1"/>
    <w:uiPriority w:val="59"/>
    <w:rsid w:val="00757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7A0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7A06"/>
    <w:rPr>
      <w:rFonts w:ascii="Times" w:hAnsi="Times"/>
      <w:b/>
      <w:bCs/>
      <w:sz w:val="27"/>
      <w:szCs w:val="27"/>
    </w:rPr>
  </w:style>
  <w:style w:type="table" w:styleId="a3">
    <w:name w:val="Table Grid"/>
    <w:basedOn w:val="a1"/>
    <w:uiPriority w:val="59"/>
    <w:rsid w:val="00757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7072</Words>
  <Characters>4032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Soldatenko</dc:creator>
  <cp:lastModifiedBy>Валерий</cp:lastModifiedBy>
  <cp:revision>2</cp:revision>
  <dcterms:created xsi:type="dcterms:W3CDTF">2017-09-08T12:30:00Z</dcterms:created>
  <dcterms:modified xsi:type="dcterms:W3CDTF">2017-09-08T12:30:00Z</dcterms:modified>
</cp:coreProperties>
</file>